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84" w:rsidRPr="00BE0784" w:rsidRDefault="00BE0784" w:rsidP="00BE0784">
      <w:pPr>
        <w:shd w:val="clear" w:color="auto" w:fill="FFFFFF"/>
        <w:spacing w:after="255" w:line="300" w:lineRule="atLeast"/>
        <w:outlineLvl w:val="1"/>
        <w:rPr>
          <w:rFonts w:ascii="Arial" w:eastAsia="Times New Roman" w:hAnsi="Arial" w:cs="Arial"/>
          <w:b/>
          <w:bCs/>
          <w:color w:val="4D4D4D"/>
          <w:sz w:val="27"/>
          <w:szCs w:val="27"/>
          <w:lang w:eastAsia="ru-RU"/>
        </w:rPr>
      </w:pPr>
      <w:r w:rsidRPr="00BE0784">
        <w:rPr>
          <w:rFonts w:ascii="Arial" w:eastAsia="Times New Roman" w:hAnsi="Arial" w:cs="Arial"/>
          <w:b/>
          <w:bCs/>
          <w:color w:val="4D4D4D"/>
          <w:sz w:val="27"/>
          <w:szCs w:val="27"/>
          <w:lang w:eastAsia="ru-RU"/>
        </w:rPr>
        <w:t>Постановление Правительства РФ от 31 декабря 2019 г.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p w:rsidR="00BE0784" w:rsidRPr="00BE0784" w:rsidRDefault="00BE0784" w:rsidP="00BE0784">
      <w:pPr>
        <w:shd w:val="clear" w:color="auto" w:fill="FFFFFF"/>
        <w:spacing w:line="240" w:lineRule="auto"/>
        <w:rPr>
          <w:rFonts w:ascii="Arial" w:eastAsia="Times New Roman" w:hAnsi="Arial" w:cs="Arial"/>
          <w:color w:val="333333"/>
          <w:sz w:val="21"/>
          <w:szCs w:val="21"/>
          <w:lang w:eastAsia="ru-RU"/>
        </w:rPr>
      </w:pPr>
      <w:r w:rsidRPr="00BE0784">
        <w:rPr>
          <w:rFonts w:ascii="Arial" w:eastAsia="Times New Roman" w:hAnsi="Arial" w:cs="Arial"/>
          <w:color w:val="333333"/>
          <w:sz w:val="21"/>
          <w:szCs w:val="21"/>
          <w:lang w:eastAsia="ru-RU"/>
        </w:rPr>
        <w:t>9 января 2020</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BE0784">
        <w:rPr>
          <w:rFonts w:ascii="Arial" w:eastAsia="Times New Roman" w:hAnsi="Arial" w:cs="Arial"/>
          <w:color w:val="333333"/>
          <w:sz w:val="23"/>
          <w:szCs w:val="23"/>
          <w:lang w:eastAsia="ru-RU"/>
        </w:rPr>
        <w:t>Правительство Российской Федерации постановляет: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1. Утвердить прилагаемые </w:t>
      </w:r>
      <w:hyperlink r:id="rId4" w:anchor="1000" w:history="1">
        <w:r w:rsidRPr="00BE0784">
          <w:rPr>
            <w:rFonts w:ascii="Arial" w:eastAsia="Times New Roman" w:hAnsi="Arial" w:cs="Arial"/>
            <w:color w:val="808080"/>
            <w:sz w:val="23"/>
            <w:szCs w:val="23"/>
            <w:u w:val="single"/>
            <w:bdr w:val="none" w:sz="0" w:space="0" w:color="auto" w:frame="1"/>
            <w:lang w:eastAsia="ru-RU"/>
          </w:rPr>
          <w:t>Правила</w:t>
        </w:r>
      </w:hyperlink>
      <w:r w:rsidRPr="00BE0784">
        <w:rPr>
          <w:rFonts w:ascii="Arial" w:eastAsia="Times New Roman" w:hAnsi="Arial" w:cs="Arial"/>
          <w:color w:val="333333"/>
          <w:sz w:val="23"/>
          <w:szCs w:val="23"/>
          <w:lang w:eastAsia="ru-RU"/>
        </w:rPr>
        <w:t> маркировки товаров легкой промышленности средствами идентификации.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2. Установить, что участники оборота товаров легкой промышленности в соответствии с утвержденными настоящим постановлением </w:t>
      </w:r>
      <w:hyperlink r:id="rId5" w:anchor="1000" w:history="1">
        <w:r w:rsidRPr="00BE0784">
          <w:rPr>
            <w:rFonts w:ascii="Arial" w:eastAsia="Times New Roman" w:hAnsi="Arial" w:cs="Arial"/>
            <w:color w:val="808080"/>
            <w:sz w:val="23"/>
            <w:szCs w:val="23"/>
            <w:u w:val="single"/>
            <w:bdr w:val="none" w:sz="0" w:space="0" w:color="auto" w:frame="1"/>
            <w:lang w:eastAsia="ru-RU"/>
          </w:rPr>
          <w:t>Правилами</w:t>
        </w:r>
      </w:hyperlink>
      <w:r w:rsidRPr="00BE0784">
        <w:rPr>
          <w:rFonts w:ascii="Arial" w:eastAsia="Times New Roman" w:hAnsi="Arial" w:cs="Arial"/>
          <w:color w:val="333333"/>
          <w:sz w:val="23"/>
          <w:szCs w:val="23"/>
          <w:lang w:eastAsia="ru-RU"/>
        </w:rPr>
        <w:t>:</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участниками оборота товаров легкой промышленности деятельности, связанной с вводом в оборот, и (или) оборотом, и (или) розничной продажей маркированных товаров легкой промышленности;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заявку на прохождение тестирования информационного взаимодействия оператору информационной системы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оператора информационной системы мониторинга (в электронной форме);</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товаров легкой промышленности, ввода товаров легкой промышленности в оборот, их оборота и вывода из оборота в соответствии с </w:t>
      </w:r>
      <w:hyperlink r:id="rId6" w:anchor="1000" w:history="1">
        <w:r w:rsidRPr="00BE0784">
          <w:rPr>
            <w:rFonts w:ascii="Arial" w:eastAsia="Times New Roman" w:hAnsi="Arial" w:cs="Arial"/>
            <w:color w:val="808080"/>
            <w:sz w:val="23"/>
            <w:szCs w:val="23"/>
            <w:u w:val="single"/>
            <w:bdr w:val="none" w:sz="0" w:space="0" w:color="auto" w:frame="1"/>
            <w:lang w:eastAsia="ru-RU"/>
          </w:rPr>
          <w:t>Правилами</w:t>
        </w:r>
      </w:hyperlink>
      <w:r w:rsidRPr="00BE0784">
        <w:rPr>
          <w:rFonts w:ascii="Arial" w:eastAsia="Times New Roman" w:hAnsi="Arial" w:cs="Arial"/>
          <w:color w:val="333333"/>
          <w:sz w:val="23"/>
          <w:szCs w:val="23"/>
          <w:lang w:eastAsia="ru-RU"/>
        </w:rP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с 1 января 2021 г. в соответствии с </w:t>
      </w:r>
      <w:hyperlink r:id="rId7" w:anchor="1000" w:history="1">
        <w:r w:rsidRPr="00BE0784">
          <w:rPr>
            <w:rFonts w:ascii="Arial" w:eastAsia="Times New Roman" w:hAnsi="Arial" w:cs="Arial"/>
            <w:color w:val="808080"/>
            <w:sz w:val="23"/>
            <w:szCs w:val="23"/>
            <w:u w:val="single"/>
            <w:bdr w:val="none" w:sz="0" w:space="0" w:color="auto" w:frame="1"/>
            <w:lang w:eastAsia="ru-RU"/>
          </w:rPr>
          <w:t>Правилами</w:t>
        </w:r>
      </w:hyperlink>
      <w:r w:rsidRPr="00BE0784">
        <w:rPr>
          <w:rFonts w:ascii="Arial" w:eastAsia="Times New Roman" w:hAnsi="Arial" w:cs="Arial"/>
          <w:color w:val="333333"/>
          <w:sz w:val="23"/>
          <w:szCs w:val="23"/>
          <w:lang w:eastAsia="ru-RU"/>
        </w:rPr>
        <w:t xml:space="preserve">, утвержденными настоящим постановлением, вносят в информационную систему мониторинга сведения о маркировке товаров легкой промышленности, а также о вводе товаров легкой промышленности в оборот, их обороте и выводе из оборота (коды 14.11.10, 14.14.13, 14.13.21, 14.13.31, 13.92.12, 13.92.13 и 13.92.14 Общероссийского классификатора </w:t>
      </w:r>
      <w:r w:rsidRPr="00BE0784">
        <w:rPr>
          <w:rFonts w:ascii="Arial" w:eastAsia="Times New Roman" w:hAnsi="Arial" w:cs="Arial"/>
          <w:color w:val="333333"/>
          <w:sz w:val="23"/>
          <w:szCs w:val="23"/>
          <w:lang w:eastAsia="ru-RU"/>
        </w:rPr>
        <w:lastRenderedPageBreak/>
        <w:t>продукции по видам экономической деятельности и коды 4203 10 000, 6106, 6201, 6202 и 6302 единой Товарной номенклатуры внешнеэкономической деятельности Евразийского экономического союза). При этом в случае, если участники оборота товаров легкой промышленности наносят средства идентификации на потребительскую упаковку, или на товары легкой промышленности, или ярлык, или этикетку начиная с даты вступления в силу настоящего постановления, то с указанной даты они вправе представлять сведения о нанесении средств идентификации в информационную систему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е) при наличии по состоянию на 1 января 2021 г. нереализованных товаров легкой промышленности, введенных в оборот до 1 января 2021 г., в срок до 1 февраля 2021 г. осуществляют их маркировку средствами идентификации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r:id="rId8" w:anchor="1000" w:history="1">
        <w:r w:rsidRPr="00BE0784">
          <w:rPr>
            <w:rFonts w:ascii="Arial" w:eastAsia="Times New Roman" w:hAnsi="Arial" w:cs="Arial"/>
            <w:color w:val="808080"/>
            <w:sz w:val="23"/>
            <w:szCs w:val="23"/>
            <w:u w:val="single"/>
            <w:bdr w:val="none" w:sz="0" w:space="0" w:color="auto" w:frame="1"/>
            <w:lang w:eastAsia="ru-RU"/>
          </w:rPr>
          <w:t>Правилами</w:t>
        </w:r>
      </w:hyperlink>
      <w:r w:rsidRPr="00BE0784">
        <w:rPr>
          <w:rFonts w:ascii="Arial" w:eastAsia="Times New Roman" w:hAnsi="Arial" w:cs="Arial"/>
          <w:color w:val="333333"/>
          <w:sz w:val="23"/>
          <w:szCs w:val="23"/>
          <w:lang w:eastAsia="ru-RU"/>
        </w:rPr>
        <w:t>, утвержденными настоящим постановлением;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ж) до 1 февраля 2021 г. осуществляют маркировку товаров легкой промышленности, ввезенных в Российскую Федерацию после 1 января 2021 г., но приобретенных до 1 января 2021 г.,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r:id="rId9" w:anchor="1000" w:history="1">
        <w:r w:rsidRPr="00BE0784">
          <w:rPr>
            <w:rFonts w:ascii="Arial" w:eastAsia="Times New Roman" w:hAnsi="Arial" w:cs="Arial"/>
            <w:color w:val="808080"/>
            <w:sz w:val="23"/>
            <w:szCs w:val="23"/>
            <w:u w:val="single"/>
            <w:bdr w:val="none" w:sz="0" w:space="0" w:color="auto" w:frame="1"/>
            <w:lang w:eastAsia="ru-RU"/>
          </w:rPr>
          <w:t>Правилами</w:t>
        </w:r>
      </w:hyperlink>
      <w:r w:rsidRPr="00BE0784">
        <w:rPr>
          <w:rFonts w:ascii="Arial" w:eastAsia="Times New Roman" w:hAnsi="Arial" w:cs="Arial"/>
          <w:color w:val="333333"/>
          <w:sz w:val="23"/>
          <w:szCs w:val="23"/>
          <w:lang w:eastAsia="ru-RU"/>
        </w:rPr>
        <w:t>, утвержденными настоящим постановлением.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3. Установить, что участники оборота товаров легкой промышленности в Российской Федерации вправе наносить средства идентификации на потребительскую упаковку, или на товары легкой промышленности, или этикетку, или ярлык с даты вступления в силу настоящего постановления.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Нанесение средств идентификации на потребительскую упаковку, или на товары легкой промышленности, или ярлык, или этикетку товаров легкой промышленности, ввозимых на территорию Российской Федерации или произведенных на территории Российской Федерации с 1 января 2021 г., в соответствии с </w:t>
      </w:r>
      <w:hyperlink r:id="rId10" w:anchor="1000" w:history="1">
        <w:r w:rsidRPr="00BE0784">
          <w:rPr>
            <w:rFonts w:ascii="Arial" w:eastAsia="Times New Roman" w:hAnsi="Arial" w:cs="Arial"/>
            <w:color w:val="808080"/>
            <w:sz w:val="23"/>
            <w:szCs w:val="23"/>
            <w:u w:val="single"/>
            <w:bdr w:val="none" w:sz="0" w:space="0" w:color="auto" w:frame="1"/>
            <w:lang w:eastAsia="ru-RU"/>
          </w:rPr>
          <w:t>Правилами</w:t>
        </w:r>
      </w:hyperlink>
      <w:r w:rsidRPr="00BE0784">
        <w:rPr>
          <w:rFonts w:ascii="Arial" w:eastAsia="Times New Roman" w:hAnsi="Arial" w:cs="Arial"/>
          <w:color w:val="333333"/>
          <w:sz w:val="23"/>
          <w:szCs w:val="23"/>
          <w:lang w:eastAsia="ru-RU"/>
        </w:rPr>
        <w:t>, утвержденными настоящим постановлением, является обязательным.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4. Регистрация в информационной системе, в которой осуществлялось информационное обеспечение проведения эксперимента в соответствии с постановлением Правительства Российской Федерации от 22 июня 2019 г. N 790 "О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 и методическими рекомендациями для участников эксперимента по маркировке средствами идентификации и мониторингу оборота отдельных позиций продукции легкой промышленности в Российской Федерации, утвержденными Министерством промышленности и торговли Российской Федерации, юридических лиц и физических лиц, зарегистрированных в качестве индивидуальных предпринимателей, являющихся по состоянию на дату вступления в силу настоящего постановления участниками эксперимента, приравнивается к регистрации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случае если сведения, представленные в рамках указанного эксперимента участниками оборота товаров легкой промышленности в информационную систему, в которой осуществлялось информационное обеспечение проведения эксперимента, не отвечают требованиям </w:t>
      </w:r>
      <w:hyperlink r:id="rId11" w:anchor="1000" w:history="1">
        <w:r w:rsidRPr="00BE0784">
          <w:rPr>
            <w:rFonts w:ascii="Arial" w:eastAsia="Times New Roman" w:hAnsi="Arial" w:cs="Arial"/>
            <w:color w:val="808080"/>
            <w:sz w:val="23"/>
            <w:szCs w:val="23"/>
            <w:u w:val="single"/>
            <w:bdr w:val="none" w:sz="0" w:space="0" w:color="auto" w:frame="1"/>
            <w:lang w:eastAsia="ru-RU"/>
          </w:rPr>
          <w:t>Правил</w:t>
        </w:r>
      </w:hyperlink>
      <w:r w:rsidRPr="00BE0784">
        <w:rPr>
          <w:rFonts w:ascii="Arial" w:eastAsia="Times New Roman" w:hAnsi="Arial" w:cs="Arial"/>
          <w:color w:val="333333"/>
          <w:sz w:val="23"/>
          <w:szCs w:val="23"/>
          <w:lang w:eastAsia="ru-RU"/>
        </w:rPr>
        <w:t xml:space="preserve">, утвержденных настоящим постановлением, участники оборота товаров легкой промышленности вносят недостающие и (или) актуальные </w:t>
      </w:r>
      <w:r w:rsidRPr="00BE0784">
        <w:rPr>
          <w:rFonts w:ascii="Arial" w:eastAsia="Times New Roman" w:hAnsi="Arial" w:cs="Arial"/>
          <w:color w:val="333333"/>
          <w:sz w:val="23"/>
          <w:szCs w:val="23"/>
          <w:lang w:eastAsia="ru-RU"/>
        </w:rPr>
        <w:lastRenderedPageBreak/>
        <w:t>сведения в информационную систему мониторинга до 31 января 2020 г. включительно.</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5. Установить, что оператор информационной системы мониторинга обеспечивает: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предоставление участникам оборота товаров легкой промышленности удаленного доступа к устройствам регистрации эмиссии, размещенным в инфраструктуре оператора информационной системы мониторинга, на условиях, предусмотренных </w:t>
      </w:r>
      <w:hyperlink r:id="rId12" w:anchor="1000" w:history="1">
        <w:r w:rsidRPr="00BE0784">
          <w:rPr>
            <w:rFonts w:ascii="Arial" w:eastAsia="Times New Roman" w:hAnsi="Arial" w:cs="Arial"/>
            <w:color w:val="808080"/>
            <w:sz w:val="23"/>
            <w:szCs w:val="23"/>
            <w:u w:val="single"/>
            <w:bdr w:val="none" w:sz="0" w:space="0" w:color="auto" w:frame="1"/>
            <w:lang w:eastAsia="ru-RU"/>
          </w:rPr>
          <w:t>Правилами</w:t>
        </w:r>
      </w:hyperlink>
      <w:r w:rsidRPr="00BE0784">
        <w:rPr>
          <w:rFonts w:ascii="Arial" w:eastAsia="Times New Roman" w:hAnsi="Arial" w:cs="Arial"/>
          <w:color w:val="333333"/>
          <w:sz w:val="23"/>
          <w:szCs w:val="23"/>
          <w:lang w:eastAsia="ru-RU"/>
        </w:rPr>
        <w:t>, утвержденными настоящим постановлением, в срок не позднее 90 календарных дней со дня получения от участников оборота товаров легкой промышленности заявки на получение удаленного доступа к ним;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организацию тестирования информационного взаимодействия программно-аппаратных средств участников оборота товаров легкой промышленности и информационной системы мониторинга в срок не позднее 30 календарных дней со дня получения от участников оборота товаров легкой промышленности уведомления о готовности к информационному взаимодействию с информационной системой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остатков товаров, необходимых для формирования средств идентификации, начиная с даты вступления в силу настоящего постановления;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необходимых для формирования средств 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вводимых в оборот после 1 января 2021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6. Установить, что на территории Российской Федерации ввод в оборот товаров легкой промышленности без нанесения на них средств идентификации и передачи в информационную систему мониторинга сведений о маркировке товаров легкой промышленности средствами идентификации, а также оборот и вывод из оборота товаров легкой промышленности, не маркированных средствами идентификации, допускается до 1 января 2021 г., за исключением случаев, указанных в </w:t>
      </w:r>
      <w:hyperlink r:id="rId13" w:anchor="26" w:history="1">
        <w:r w:rsidRPr="00BE0784">
          <w:rPr>
            <w:rFonts w:ascii="Arial" w:eastAsia="Times New Roman" w:hAnsi="Arial" w:cs="Arial"/>
            <w:color w:val="808080"/>
            <w:sz w:val="23"/>
            <w:szCs w:val="23"/>
            <w:u w:val="single"/>
            <w:bdr w:val="none" w:sz="0" w:space="0" w:color="auto" w:frame="1"/>
            <w:lang w:eastAsia="ru-RU"/>
          </w:rPr>
          <w:t>подпунктах "е"</w:t>
        </w:r>
      </w:hyperlink>
      <w:r w:rsidRPr="00BE0784">
        <w:rPr>
          <w:rFonts w:ascii="Arial" w:eastAsia="Times New Roman" w:hAnsi="Arial" w:cs="Arial"/>
          <w:color w:val="333333"/>
          <w:sz w:val="23"/>
          <w:szCs w:val="23"/>
          <w:lang w:eastAsia="ru-RU"/>
        </w:rPr>
        <w:t> и </w:t>
      </w:r>
      <w:hyperlink r:id="rId14" w:anchor="27" w:history="1">
        <w:r w:rsidRPr="00BE0784">
          <w:rPr>
            <w:rFonts w:ascii="Arial" w:eastAsia="Times New Roman" w:hAnsi="Arial" w:cs="Arial"/>
            <w:color w:val="808080"/>
            <w:sz w:val="23"/>
            <w:szCs w:val="23"/>
            <w:u w:val="single"/>
            <w:bdr w:val="none" w:sz="0" w:space="0" w:color="auto" w:frame="1"/>
            <w:lang w:eastAsia="ru-RU"/>
          </w:rPr>
          <w:t>"ж" пункта 2</w:t>
        </w:r>
      </w:hyperlink>
      <w:r w:rsidRPr="00BE0784">
        <w:rPr>
          <w:rFonts w:ascii="Arial" w:eastAsia="Times New Roman" w:hAnsi="Arial" w:cs="Arial"/>
          <w:color w:val="333333"/>
          <w:sz w:val="23"/>
          <w:szCs w:val="23"/>
          <w:lang w:eastAsia="ru-RU"/>
        </w:rPr>
        <w:t> настоящего постановления.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7. Ограничения, установленные </w:t>
      </w:r>
      <w:hyperlink r:id="rId15" w:anchor="6" w:history="1">
        <w:r w:rsidRPr="00BE0784">
          <w:rPr>
            <w:rFonts w:ascii="Arial" w:eastAsia="Times New Roman" w:hAnsi="Arial" w:cs="Arial"/>
            <w:color w:val="808080"/>
            <w:sz w:val="23"/>
            <w:szCs w:val="23"/>
            <w:u w:val="single"/>
            <w:bdr w:val="none" w:sz="0" w:space="0" w:color="auto" w:frame="1"/>
            <w:lang w:eastAsia="ru-RU"/>
          </w:rPr>
          <w:t>пунктом 6</w:t>
        </w:r>
      </w:hyperlink>
      <w:r w:rsidRPr="00BE0784">
        <w:rPr>
          <w:rFonts w:ascii="Arial" w:eastAsia="Times New Roman" w:hAnsi="Arial" w:cs="Arial"/>
          <w:color w:val="333333"/>
          <w:sz w:val="23"/>
          <w:szCs w:val="23"/>
          <w:lang w:eastAsia="ru-RU"/>
        </w:rPr>
        <w:t> настоящего постановления, не применяются к товарам легкой промышленности, на которые в соответствии с </w:t>
      </w:r>
      <w:hyperlink r:id="rId16" w:anchor="1000" w:history="1">
        <w:r w:rsidRPr="00BE0784">
          <w:rPr>
            <w:rFonts w:ascii="Arial" w:eastAsia="Times New Roman" w:hAnsi="Arial" w:cs="Arial"/>
            <w:color w:val="808080"/>
            <w:sz w:val="23"/>
            <w:szCs w:val="23"/>
            <w:u w:val="single"/>
            <w:bdr w:val="none" w:sz="0" w:space="0" w:color="auto" w:frame="1"/>
            <w:lang w:eastAsia="ru-RU"/>
          </w:rPr>
          <w:t>Правилами</w:t>
        </w:r>
      </w:hyperlink>
      <w:r w:rsidRPr="00BE0784">
        <w:rPr>
          <w:rFonts w:ascii="Arial" w:eastAsia="Times New Roman" w:hAnsi="Arial" w:cs="Arial"/>
          <w:color w:val="333333"/>
          <w:sz w:val="23"/>
          <w:szCs w:val="23"/>
          <w:lang w:eastAsia="ru-RU"/>
        </w:rPr>
        <w:t>, утвержденными настоящим постановлением, и международными договорами Российской Федерации не распространяются требования к обязательной маркировке средствами идентификации.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8. Установить, что плата за услуги по предоставлению кодов маркировки взимается с даты вступления в силу настоящего постановления.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9. Настоящее постановление вступает в силу со дня его официального опубликования.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BE0784" w:rsidRPr="00BE0784" w:rsidTr="00BE0784">
        <w:tc>
          <w:tcPr>
            <w:tcW w:w="2500" w:type="pct"/>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Председатель Правительства</w:t>
            </w:r>
            <w:r w:rsidRPr="00BE0784">
              <w:rPr>
                <w:rFonts w:ascii="Times New Roman" w:eastAsia="Times New Roman" w:hAnsi="Times New Roman" w:cs="Times New Roman"/>
                <w:sz w:val="24"/>
                <w:szCs w:val="24"/>
                <w:lang w:eastAsia="ru-RU"/>
              </w:rPr>
              <w:br/>
              <w:t>Российской Федерации</w:t>
            </w:r>
          </w:p>
        </w:tc>
        <w:tc>
          <w:tcPr>
            <w:tcW w:w="2500" w:type="pct"/>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Д. Медведев</w:t>
            </w:r>
          </w:p>
        </w:tc>
      </w:tr>
    </w:tbl>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УТВЕРЖДЕНЫ</w:t>
      </w:r>
      <w:r w:rsidRPr="00BE0784">
        <w:rPr>
          <w:rFonts w:ascii="Arial" w:eastAsia="Times New Roman" w:hAnsi="Arial" w:cs="Arial"/>
          <w:color w:val="333333"/>
          <w:sz w:val="23"/>
          <w:szCs w:val="23"/>
          <w:lang w:eastAsia="ru-RU"/>
        </w:rPr>
        <w:br/>
      </w:r>
      <w:hyperlink r:id="rId17" w:anchor="0" w:history="1">
        <w:r w:rsidRPr="00BE0784">
          <w:rPr>
            <w:rFonts w:ascii="Arial" w:eastAsia="Times New Roman" w:hAnsi="Arial" w:cs="Arial"/>
            <w:color w:val="808080"/>
            <w:sz w:val="23"/>
            <w:szCs w:val="23"/>
            <w:u w:val="single"/>
            <w:bdr w:val="none" w:sz="0" w:space="0" w:color="auto" w:frame="1"/>
            <w:lang w:eastAsia="ru-RU"/>
          </w:rPr>
          <w:t>постановлением</w:t>
        </w:r>
      </w:hyperlink>
      <w:r w:rsidRPr="00BE0784">
        <w:rPr>
          <w:rFonts w:ascii="Arial" w:eastAsia="Times New Roman" w:hAnsi="Arial" w:cs="Arial"/>
          <w:color w:val="333333"/>
          <w:sz w:val="23"/>
          <w:szCs w:val="23"/>
          <w:lang w:eastAsia="ru-RU"/>
        </w:rPr>
        <w:t> Правительства</w:t>
      </w:r>
      <w:r w:rsidRPr="00BE0784">
        <w:rPr>
          <w:rFonts w:ascii="Arial" w:eastAsia="Times New Roman" w:hAnsi="Arial" w:cs="Arial"/>
          <w:color w:val="333333"/>
          <w:sz w:val="23"/>
          <w:szCs w:val="23"/>
          <w:lang w:eastAsia="ru-RU"/>
        </w:rPr>
        <w:br/>
        <w:t>Российской Федерации</w:t>
      </w:r>
      <w:r w:rsidRPr="00BE0784">
        <w:rPr>
          <w:rFonts w:ascii="Arial" w:eastAsia="Times New Roman" w:hAnsi="Arial" w:cs="Arial"/>
          <w:color w:val="333333"/>
          <w:sz w:val="23"/>
          <w:szCs w:val="23"/>
          <w:lang w:eastAsia="ru-RU"/>
        </w:rPr>
        <w:br/>
        <w:t>от 31 декабря 2019 г. N 1956</w:t>
      </w:r>
    </w:p>
    <w:p w:rsidR="00BE0784" w:rsidRPr="00BE0784" w:rsidRDefault="00BE0784" w:rsidP="00BE0784">
      <w:pPr>
        <w:shd w:val="clear" w:color="auto" w:fill="FFFFFF"/>
        <w:spacing w:after="255" w:line="270" w:lineRule="atLeast"/>
        <w:outlineLvl w:val="2"/>
        <w:rPr>
          <w:rFonts w:ascii="Arial" w:eastAsia="Times New Roman" w:hAnsi="Arial" w:cs="Arial"/>
          <w:b/>
          <w:bCs/>
          <w:color w:val="333333"/>
          <w:sz w:val="26"/>
          <w:szCs w:val="26"/>
          <w:lang w:eastAsia="ru-RU"/>
        </w:rPr>
      </w:pPr>
      <w:r w:rsidRPr="00BE0784">
        <w:rPr>
          <w:rFonts w:ascii="Arial" w:eastAsia="Times New Roman" w:hAnsi="Arial" w:cs="Arial"/>
          <w:b/>
          <w:bCs/>
          <w:color w:val="333333"/>
          <w:sz w:val="26"/>
          <w:szCs w:val="26"/>
          <w:lang w:eastAsia="ru-RU"/>
        </w:rPr>
        <w:t>Правила</w:t>
      </w:r>
      <w:r w:rsidRPr="00BE0784">
        <w:rPr>
          <w:rFonts w:ascii="Arial" w:eastAsia="Times New Roman" w:hAnsi="Arial" w:cs="Arial"/>
          <w:b/>
          <w:bCs/>
          <w:color w:val="333333"/>
          <w:sz w:val="26"/>
          <w:szCs w:val="26"/>
          <w:lang w:eastAsia="ru-RU"/>
        </w:rPr>
        <w:br/>
        <w:t>маркировки товаров легкой промышленности средствами идентификации</w:t>
      </w:r>
    </w:p>
    <w:p w:rsidR="00BE0784" w:rsidRPr="00BE0784" w:rsidRDefault="00BE0784" w:rsidP="00BE0784">
      <w:pPr>
        <w:shd w:val="clear" w:color="auto" w:fill="FFFFFF"/>
        <w:spacing w:after="255" w:line="270" w:lineRule="atLeast"/>
        <w:outlineLvl w:val="2"/>
        <w:rPr>
          <w:rFonts w:ascii="Arial" w:eastAsia="Times New Roman" w:hAnsi="Arial" w:cs="Arial"/>
          <w:b/>
          <w:bCs/>
          <w:color w:val="333333"/>
          <w:sz w:val="26"/>
          <w:szCs w:val="26"/>
          <w:lang w:eastAsia="ru-RU"/>
        </w:rPr>
      </w:pPr>
      <w:r w:rsidRPr="00BE0784">
        <w:rPr>
          <w:rFonts w:ascii="Arial" w:eastAsia="Times New Roman" w:hAnsi="Arial" w:cs="Arial"/>
          <w:b/>
          <w:bCs/>
          <w:color w:val="333333"/>
          <w:sz w:val="26"/>
          <w:szCs w:val="26"/>
          <w:lang w:eastAsia="ru-RU"/>
        </w:rPr>
        <w:t>I. Общие положения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1. Настоящие Правила определяют особенности маркировки товаров легкой промышленности, подлежащих обязательной маркировке средствами идентификации, а также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2. Для целей настоящих Правил используются следующие понятия: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"агрегирование" - процесс объединения товаров легкой промышленности в транспортную упаковку с нанесением на создаваемую транспортную упаковку кода идентификации транспортной упаковки;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"агрегированный таможенный код" - уникальная последовательность символов для каждой отдельной совокупности товаров легкой промышленности,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легкой промышленности при таможенном декларировании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"белье" - продукция, относящаяся к товарной группе "Отдельные позиции товаров легкой промышленности", соответствующая коду 6302 единой Товарной номенклатуры внешнеэкономической деятельности Евразийского экономического союза и кодам 13.92.12, 13.92.13 и 13.92.14 Общероссийского классификатора продукции по видам экономической деятельности, белье постельное, столовое, туалетное и кухонное и определяющая товары легкой промышленности,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 xml:space="preserve">"ввод товаров в оборот" - при производстве товаров легкой промышленности на территории Российской Федерации (в том числе в случае контрактного производства) - первичная возмездная или безвозмездная передача товара от производителя новому собственнику либо иному лицу в целях его отчуждения такому лицу или </w:t>
      </w:r>
      <w:r w:rsidRPr="00BE0784">
        <w:rPr>
          <w:rFonts w:ascii="Arial" w:eastAsia="Times New Roman" w:hAnsi="Arial" w:cs="Arial"/>
          <w:color w:val="333333"/>
          <w:sz w:val="23"/>
          <w:szCs w:val="23"/>
          <w:lang w:eastAsia="ru-RU"/>
        </w:rPr>
        <w:lastRenderedPageBreak/>
        <w:t>последующей реализации (продажи, в том числе розничной), которая делает товары легкой промышленности доступными для распространения и (или) использования (вне территории Российской Федерации (за исключением товаров, ввозимых из государств - членов Евразийского экономического союза) - выпуск таможенными органами для внутреннего потребления или реимпорта товаров, ввозимых в Российскую Федерацию, вне территории Российской Федерации в отношении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(далее - индивидуальный предприниматель), товаров легкой промышленности в Российскую Федерацию. В целях реализации настоящих Правил вводом в оборот признается: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возмездная или безвозмездная передача юридическими лицами и индивидуальными предпринимателями новому собственнику товаров легкой промышленности, ранее приобретенных ими для целей, не связанных с их последующей реализацией (продажей);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возмездная или безвозмездная передача товаров легкой промышленности новому собственнику, приобретенных юридическими лицами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реализация (продажа) комиссионером товаров легкой промышленности, полученных от физических лиц, не являющихся индивидуальными предпринимателями в рамках договора комиссии;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"вывод товаров из оборота" - реализация (продажа) или иная передача маркированных товаров легкой промышленности физическому лицу для личного потребления на основании договоров, предусматривающих переход права собственности на товары,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 продажа товаров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безвозвратная утрата товаров, использование товаров для собственных нужд, а также реализация (продажа) маркированных товаров за пределы Российской Федерации, реализация (продажа) товаров путем их продажи по образцам или дистанционным способом продажи при отгрузке товаров со склада хранения для доставки потребителю;</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"импортер" - юридическое лицо или индивидуальный предприниматель, осуществляющие ввоз товаров легкой промышленности в Российскую Федерацию в целях реализации (продажи) товаров на территории Российской Федерации;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"индивидуальный серийный номер" - последовательность символов, уникально идентифицирующая единицу товара легкой промышленности на основании кода товара;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товаров легкой промышленности и информационной системы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"исправительный универсальный передаточный документ" - электронный универсальный передаточный документ, оформляемый участниками оборота товаров для замены ранее составленного документа, содержавшего ошибки и (или) неточности, формат которого утверждается Федеральной налоговой службой;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"код идентификации комплекта" - последовательность символов, представляющая собой уникальный номер экземпляра комплекта товаров легкой промышленности, формируемая для целей идентификации комплекта товаров, в порядке, предусмотренном </w:t>
      </w:r>
      <w:hyperlink r:id="rId18" w:anchor="1500" w:history="1">
        <w:r w:rsidRPr="00BE0784">
          <w:rPr>
            <w:rFonts w:ascii="Arial" w:eastAsia="Times New Roman" w:hAnsi="Arial" w:cs="Arial"/>
            <w:color w:val="808080"/>
            <w:sz w:val="23"/>
            <w:szCs w:val="23"/>
            <w:u w:val="single"/>
            <w:bdr w:val="none" w:sz="0" w:space="0" w:color="auto" w:frame="1"/>
            <w:lang w:eastAsia="ru-RU"/>
          </w:rPr>
          <w:t>разделом V</w:t>
        </w:r>
      </w:hyperlink>
      <w:r w:rsidRPr="00BE0784">
        <w:rPr>
          <w:rFonts w:ascii="Arial" w:eastAsia="Times New Roman" w:hAnsi="Arial" w:cs="Arial"/>
          <w:color w:val="333333"/>
          <w:sz w:val="23"/>
          <w:szCs w:val="23"/>
          <w:lang w:eastAsia="ru-RU"/>
        </w:rPr>
        <w:t>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"код идентификации набора" - последовательность символов, представляющая собой уникальный номер экземпляра набора товаров легкой промышленности, формируемая для целей идентификации набора товаров, в порядке, предусмотренном </w:t>
      </w:r>
      <w:hyperlink r:id="rId19" w:anchor="1500" w:history="1">
        <w:r w:rsidRPr="00BE0784">
          <w:rPr>
            <w:rFonts w:ascii="Arial" w:eastAsia="Times New Roman" w:hAnsi="Arial" w:cs="Arial"/>
            <w:color w:val="808080"/>
            <w:sz w:val="23"/>
            <w:szCs w:val="23"/>
            <w:u w:val="single"/>
            <w:bdr w:val="none" w:sz="0" w:space="0" w:color="auto" w:frame="1"/>
            <w:lang w:eastAsia="ru-RU"/>
          </w:rPr>
          <w:t>разделом V</w:t>
        </w:r>
      </w:hyperlink>
      <w:r w:rsidRPr="00BE0784">
        <w:rPr>
          <w:rFonts w:ascii="Arial" w:eastAsia="Times New Roman" w:hAnsi="Arial" w:cs="Arial"/>
          <w:color w:val="333333"/>
          <w:sz w:val="23"/>
          <w:szCs w:val="23"/>
          <w:lang w:eastAsia="ru-RU"/>
        </w:rPr>
        <w:t>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"код идентификации транспортной упаковки" - последовательность символов, представляющая собой уникальный номер экземпляра транспортной упаковки товаров легкой промышленности, формируемая в соответствии с требованиями, предусмотренными </w:t>
      </w:r>
      <w:hyperlink r:id="rId20" w:anchor="1500" w:history="1">
        <w:r w:rsidRPr="00BE0784">
          <w:rPr>
            <w:rFonts w:ascii="Arial" w:eastAsia="Times New Roman" w:hAnsi="Arial" w:cs="Arial"/>
            <w:color w:val="808080"/>
            <w:sz w:val="23"/>
            <w:szCs w:val="23"/>
            <w:u w:val="single"/>
            <w:bdr w:val="none" w:sz="0" w:space="0" w:color="auto" w:frame="1"/>
            <w:lang w:eastAsia="ru-RU"/>
          </w:rPr>
          <w:t>разделом V</w:t>
        </w:r>
      </w:hyperlink>
      <w:r w:rsidRPr="00BE0784">
        <w:rPr>
          <w:rFonts w:ascii="Arial" w:eastAsia="Times New Roman" w:hAnsi="Arial" w:cs="Arial"/>
          <w:color w:val="333333"/>
          <w:sz w:val="23"/>
          <w:szCs w:val="23"/>
          <w:lang w:eastAsia="ru-RU"/>
        </w:rPr>
        <w:t>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"комплект" - определенная производителем совокупность товаров легкой промышленности, объединенная потребительской упаковкой, не подлежащая разукомплектации при передаче права собственности между участниками оборота товаров, имеющая код идентификации комплекта и подлежащая реализации потребителю;</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"контрактное производство" - производство товаров легкой промышленности сторонним производителем на основании договора с участником оборота товаров, осуществляющим ввод товаров в оборот, с использованием его товарного знака;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"маркированные товары" - товары легкой промышленности,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"маркировка товаров" - нанесение в соответствии с настоящими Правилами средств идентификации на потребительскую упаковку, или на товары легкой промышленности, или ярлык, или этикетку;</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"набор" - формируемая участником оборота товаров легкой промышленности совокупность товаров, каждая из которых имеет код идентификации, формируемая участниками оборота товаров на любом этапе, имеющая код идентификации набора и подлежащая реализации потребителю;</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"оборот товаров" - ввоз в Российскую Федерацию, хранение, транспортировка, получение и передача товаров легкой промышленности, в том числе их приобретение и реализация (продажа) на территории Российской Федерации;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"перемаркировка товаров" - повторное нанесение средств идентификации на потребительскую упаковку, или на товары, или ярлык, или этикетку в соответствии с настоящими Правилами в связи с утратой или повреждением ранее нанесенных средств идентификации;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"подсистема национального каталога маркированных товаров Российской Федерации" - подсистема информационной системы мониторинга, используемая для каталогизации и хранения информации о маркируемых товарах легкой промышленности и являющаяся единым источником кода товара;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"потребительская упаковка" - упаковка, предназначенная для продажи или первичной упаковки товаров легкой промышленности, а также материалы и компоненты, используемые для хранения и представления товаров, реализуемых конечному потребителю вместе с товаром;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"предметы одежды" - продукция, относящаяся к товарной группе "Отдельные позиции товаров легкой промышленности", соответствующая кодам 4203 10 000, 6106, 6201, 6202 и 6302 единой Товарной номенклатуры внешнеэкономической деятельности Евразийского экономического союза и кодам 14.11.10, 14.14.13, 14.13.21 и 14.13.31 Общероссийского классификатора продукции по видам экономической деятельности, предметы одежды, включая рабочую одежду, изготовленные из натуральной или композиционной кожи, блузки, блузы и блузоны трикотажные машинного или ручного вязания, женские или для девочек, пальто, полупальто, накидки, плащи, куртки (включая лыжные), ветровки, штормовки и аналогичные изделия мужские или для мальчиков, пальто, полупальто, накидки, плащи, куртки (включая лыжные), ветровки, штормовки и аналогичные изделия женские или для девочек, и определяющая товары,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на территории Российской Федерации производство и реализацию товаров легкой промышленности;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"средство идентификации" - код маркировки в машиночитаемой форме, представленный в виде штрихового кода, формируемый в соответствии с требованиями, предусмотренными разделом V настоящих Правил, для нанесения на потребительскую упаковку, или на товары, или ярлык, или этикетку;</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 xml:space="preserve">"транспортная упаковка" - упаковка, объединяющая потребительские упаковки, используемая для хранения и транспортировки товаров легкой промышленности в целях их защиты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товары без потребительской упаковки или товары в потребительской упаковке, признается транспортной упаковкой товаров 1-го уровня, а последующие </w:t>
      </w:r>
      <w:r w:rsidRPr="00BE0784">
        <w:rPr>
          <w:rFonts w:ascii="Arial" w:eastAsia="Times New Roman" w:hAnsi="Arial" w:cs="Arial"/>
          <w:color w:val="333333"/>
          <w:sz w:val="23"/>
          <w:szCs w:val="23"/>
          <w:lang w:eastAsia="ru-RU"/>
        </w:rPr>
        <w:lastRenderedPageBreak/>
        <w:t>транспортные упаковки разной степени вложенности начиная с содержащих исключительно транспортные упаковки 1-го уровня признаются транспортными упаковками товаров последующего (2-го, 3-го и т.д.) уровня;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"товары" - определенные Правительством Российской Федерации группы товаров "предметы одежды" и "белье", а также комплекты и наборы указанных товаров легкой промышленности, на которые распространяется действие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товара при его приемке;</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"универсальный передаточный документ" - электронный документ об отгрузке товаров (о выполнении работ, об оказании услуг) или передаче имущественных прав, формат которого утверждается Федеральной налоговой службой;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"участники оборота товаров"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товаров в оборот, оборот и (или) вывод из оборота товаров, за исключением юридических лиц и индивидуальных предпринимателей: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приобретающих товары для использования в целях, не связанных с их последующей реализацией (продажей);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оказывающих услуги в рамках агентских договоров и (или) в рамках договоров комиссии и (или) почтовые услуги по доставке товаров или связанные с ними услуги при продаже по образцам и дистанционным способам продажи, в том числе логистические услуги, предпродажная подготовка товара, сборка и упаковка, организация доставки товара конечным потребителям от имени продавца с одновременным принятием денежных средств за выданный товар или наложенного платежа;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"этикетка" - носитель информации, предназначенный для нанесения информации о товаре, в том числе средств идентификации, прикрепляемый непосредственно к товару или потребительской упаковке;</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"ярлык" - носитель информации, предназначенный для нанесения информации о товаре, в том числе средства идентификации, прикрепляемый непосредственно к товару или потребительской упаковке или вкладываемый в потребительскую упаковку.</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3. Действие настоящих Правил, помимо случаев, предусмотренных пунктом 3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Общие правила маркировки товаров), не распространяется: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а) на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на товары, помещаемые под таможенные процедуры в целях их вывоза за пределы таможенной территории Евразийского экономического союза;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на товары, ввозимые на территорию Российской Федерации или произведенные на территории Российской Федерации участниками оборота товаров в качестве рекламных, маркетинговых образцов и не предназначенные для реализации (продажи);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на товары, ввозимые на территорию Российской Федерации участником оборота товаров, в случае если участник оборота товаров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p w:rsidR="00BE0784" w:rsidRPr="00BE0784" w:rsidRDefault="00BE0784" w:rsidP="00BE0784">
      <w:pPr>
        <w:shd w:val="clear" w:color="auto" w:fill="FFFFFF"/>
        <w:spacing w:after="255" w:line="270" w:lineRule="atLeast"/>
        <w:outlineLvl w:val="2"/>
        <w:rPr>
          <w:rFonts w:ascii="Arial" w:eastAsia="Times New Roman" w:hAnsi="Arial" w:cs="Arial"/>
          <w:b/>
          <w:bCs/>
          <w:color w:val="333333"/>
          <w:sz w:val="26"/>
          <w:szCs w:val="26"/>
          <w:lang w:eastAsia="ru-RU"/>
        </w:rPr>
      </w:pPr>
      <w:r w:rsidRPr="00BE0784">
        <w:rPr>
          <w:rFonts w:ascii="Arial" w:eastAsia="Times New Roman" w:hAnsi="Arial" w:cs="Arial"/>
          <w:b/>
          <w:bCs/>
          <w:color w:val="333333"/>
          <w:sz w:val="26"/>
          <w:szCs w:val="26"/>
          <w:lang w:eastAsia="ru-RU"/>
        </w:rPr>
        <w:t>II. Особенности требований к участникам оборота товаров и порядка их регистрации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4. Участники оборота товаров должны иметь:</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усиленную квалифицированную электронную подпись;</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5. Производители и импортеры, помимо требований, предусмотренных </w:t>
      </w:r>
      <w:hyperlink r:id="rId21" w:anchor="1201" w:history="1">
        <w:r w:rsidRPr="00BE0784">
          <w:rPr>
            <w:rFonts w:ascii="Arial" w:eastAsia="Times New Roman" w:hAnsi="Arial" w:cs="Arial"/>
            <w:color w:val="808080"/>
            <w:sz w:val="23"/>
            <w:szCs w:val="23"/>
            <w:u w:val="single"/>
            <w:bdr w:val="none" w:sz="0" w:space="0" w:color="auto" w:frame="1"/>
            <w:lang w:eastAsia="ru-RU"/>
          </w:rPr>
          <w:t>пунктом 4</w:t>
        </w:r>
      </w:hyperlink>
      <w:r w:rsidRPr="00BE0784">
        <w:rPr>
          <w:rFonts w:ascii="Arial" w:eastAsia="Times New Roman" w:hAnsi="Arial" w:cs="Arial"/>
          <w:color w:val="333333"/>
          <w:sz w:val="23"/>
          <w:szCs w:val="23"/>
          <w:lang w:eastAsia="ru-RU"/>
        </w:rPr>
        <w:t> настоящих Правил, должны также иметь удаленный доступ к устройству регистрации эмиссии.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6. Участник оборота товаров, осуществляющий оптовую торговлю, помимо требований, предусмотренных </w:t>
      </w:r>
      <w:hyperlink r:id="rId22" w:anchor="1201" w:history="1">
        <w:r w:rsidRPr="00BE0784">
          <w:rPr>
            <w:rFonts w:ascii="Arial" w:eastAsia="Times New Roman" w:hAnsi="Arial" w:cs="Arial"/>
            <w:color w:val="808080"/>
            <w:sz w:val="23"/>
            <w:szCs w:val="23"/>
            <w:u w:val="single"/>
            <w:bdr w:val="none" w:sz="0" w:space="0" w:color="auto" w:frame="1"/>
            <w:lang w:eastAsia="ru-RU"/>
          </w:rPr>
          <w:t>пунктом 4</w:t>
        </w:r>
      </w:hyperlink>
      <w:r w:rsidRPr="00BE0784">
        <w:rPr>
          <w:rFonts w:ascii="Arial" w:eastAsia="Times New Roman" w:hAnsi="Arial" w:cs="Arial"/>
          <w:color w:val="333333"/>
          <w:sz w:val="23"/>
          <w:szCs w:val="23"/>
          <w:lang w:eastAsia="ru-RU"/>
        </w:rPr>
        <w:t> настоящих Правил, должен также иметь удаленный доступ к устройству регистрации эмиссии оператора.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7. Участник оборота товаров, осуществляющий розничную (в том числе комиссионную) торговлю, помимо требований, предусмотренных </w:t>
      </w:r>
      <w:hyperlink r:id="rId23" w:anchor="1201" w:history="1">
        <w:r w:rsidRPr="00BE0784">
          <w:rPr>
            <w:rFonts w:ascii="Arial" w:eastAsia="Times New Roman" w:hAnsi="Arial" w:cs="Arial"/>
            <w:color w:val="808080"/>
            <w:sz w:val="23"/>
            <w:szCs w:val="23"/>
            <w:u w:val="single"/>
            <w:bdr w:val="none" w:sz="0" w:space="0" w:color="auto" w:frame="1"/>
            <w:lang w:eastAsia="ru-RU"/>
          </w:rPr>
          <w:t>пунктом 4</w:t>
        </w:r>
      </w:hyperlink>
      <w:r w:rsidRPr="00BE0784">
        <w:rPr>
          <w:rFonts w:ascii="Arial" w:eastAsia="Times New Roman" w:hAnsi="Arial" w:cs="Arial"/>
          <w:color w:val="333333"/>
          <w:sz w:val="23"/>
          <w:szCs w:val="23"/>
          <w:lang w:eastAsia="ru-RU"/>
        </w:rPr>
        <w:t> настоящих Правил, также должен иметь:</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соединенные с контрольно-кассовой техникой средства сканирования и распознавания средств идентификации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 xml:space="preserve">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товаров в информационную систему мониторинга сведений о выводе из оборота маркированных товаров с использованием контрольно-кассовой </w:t>
      </w:r>
      <w:r w:rsidRPr="00BE0784">
        <w:rPr>
          <w:rFonts w:ascii="Arial" w:eastAsia="Times New Roman" w:hAnsi="Arial" w:cs="Arial"/>
          <w:color w:val="333333"/>
          <w:sz w:val="23"/>
          <w:szCs w:val="23"/>
          <w:lang w:eastAsia="ru-RU"/>
        </w:rPr>
        <w:lastRenderedPageBreak/>
        <w:t>техники по каждой реализованной товарной единице (за исключением передачи сведений о выводе из оборота маркированных 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удаленный доступ к устройству регистрации эмиссии оператора.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8. Обеспечение удаленного доступа участников оборота товаров к устройству регистрации эмиссии, размещенному в инфраструктуре оператора, осуществляется оператором на безвозмездной основе.</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9. Регистрация в информационной системе мониторинга осуществляется на основании заявления участника оборота товаров, направленного в информационную систему мониторинга и подписанного усиленной квалифицированной электронной подписью лица, имеющего право действовать от имени участника оборота товаров без доверенности.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10. Помимо сведений, предусмотренных Общими правилами маркировки товаров, заявление о регистрации в информационной системе мониторинга должно содержать:</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фамилию, имя, отчество (при наличии) лица, имеющего право действовать от имени участника оборота товаров без доверенности;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телефон и адрес электронной почты участника оборота товаров, на который будет осуществляться направление уведомлений из информационной системы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11. Заявителю - аккредитованному филиалу иностранного юридического лица, помимо оснований, предусмотренных пунктом 17 Общих правил маркировки товаров (за исключением основания, предусмотренного подпунктом "д" пункта 17),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размещенным в 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12. По заявлению лица, имеющего право действовать от имени участника оборота 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товаров, и о прекращении полномочий этих лиц на подписание документов от имени участника оборота товаров. Такое заявление должно содержать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ключ проверки усиленной квалифицированной электронной подписи уполномоченного лица;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фамилия, имя, отчество (при наличии) уполномоченного лица;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типы документов, представляемых в информационную систему мониторинга участником оборота товаров, право подписывать которые предоставлено уполномоченному лицу;</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срок действия документа, подтверждающего полномочия уполномоченного лица, имеющего право действовать от имени участника оборота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Лицо, имеющее право действовать от имени участника оборота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13. Во внесении в информационную систему мониторинга сведений об уполномоченном лице, помимо случаев, предусмотренных пунктом 23 Общих правил маркировки товаров, отказывается в следующих случаях:</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уполномоченное лицо уже зарегистрировано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ключ проверки усиленной квалифицированной электронной подписи уполномоченного лица отсутствует.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14. Участник оборота товаров, ранее зарегистрированный в информационной системе мониторинга как участник оборота иных товаров, подлежащих обязательной маркировке средствами идентификации, для регистрации в качестве участника оборота товаров направляет оператору соответствующее уведомление, содержащее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наименование товарной группы;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тип участника оборота товаров.</w:t>
      </w:r>
    </w:p>
    <w:p w:rsidR="00BE0784" w:rsidRPr="00BE0784" w:rsidRDefault="00BE0784" w:rsidP="00BE0784">
      <w:pPr>
        <w:shd w:val="clear" w:color="auto" w:fill="FFFFFF"/>
        <w:spacing w:after="255" w:line="270" w:lineRule="atLeast"/>
        <w:outlineLvl w:val="2"/>
        <w:rPr>
          <w:rFonts w:ascii="Arial" w:eastAsia="Times New Roman" w:hAnsi="Arial" w:cs="Arial"/>
          <w:b/>
          <w:bCs/>
          <w:color w:val="333333"/>
          <w:sz w:val="26"/>
          <w:szCs w:val="26"/>
          <w:lang w:eastAsia="ru-RU"/>
        </w:rPr>
      </w:pPr>
      <w:r w:rsidRPr="00BE0784">
        <w:rPr>
          <w:rFonts w:ascii="Arial" w:eastAsia="Times New Roman" w:hAnsi="Arial" w:cs="Arial"/>
          <w:b/>
          <w:bCs/>
          <w:color w:val="333333"/>
          <w:sz w:val="26"/>
          <w:szCs w:val="26"/>
          <w:lang w:eastAsia="ru-RU"/>
        </w:rPr>
        <w:t>III. Порядок информационного обмена участников оборота товаров с информационной системой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15. Представление участниками оборота 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информационно-телекоммуникационной сети "Интернет".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16. Представление участником оборота товаров сведений о транспортной упаковке приравнивается к представлению сведений о потребительских упаковках, содержащихся в этой транспортной упаковке, по данным информационной системы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Представление участником оборота товаров сведений об агрегированных таможенных кодах считается равнозначным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17. Все документы и сведения, направляемые участниками оборота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18.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товаров в информационную систему мониторинга, при наличии одного из следующих оснований: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r:id="rId24" w:anchor="1200" w:history="1">
        <w:r w:rsidRPr="00BE0784">
          <w:rPr>
            <w:rFonts w:ascii="Arial" w:eastAsia="Times New Roman" w:hAnsi="Arial" w:cs="Arial"/>
            <w:color w:val="808080"/>
            <w:sz w:val="23"/>
            <w:szCs w:val="23"/>
            <w:u w:val="single"/>
            <w:bdr w:val="none" w:sz="0" w:space="0" w:color="auto" w:frame="1"/>
            <w:lang w:eastAsia="ru-RU"/>
          </w:rPr>
          <w:t>разделами II</w:t>
        </w:r>
      </w:hyperlink>
      <w:r w:rsidRPr="00BE0784">
        <w:rPr>
          <w:rFonts w:ascii="Arial" w:eastAsia="Times New Roman" w:hAnsi="Arial" w:cs="Arial"/>
          <w:color w:val="333333"/>
          <w:sz w:val="23"/>
          <w:szCs w:val="23"/>
          <w:lang w:eastAsia="ru-RU"/>
        </w:rPr>
        <w:t>, </w:t>
      </w:r>
      <w:hyperlink r:id="rId25" w:anchor="1800" w:history="1">
        <w:r w:rsidRPr="00BE0784">
          <w:rPr>
            <w:rFonts w:ascii="Arial" w:eastAsia="Times New Roman" w:hAnsi="Arial" w:cs="Arial"/>
            <w:color w:val="808080"/>
            <w:sz w:val="23"/>
            <w:szCs w:val="23"/>
            <w:u w:val="single"/>
            <w:bdr w:val="none" w:sz="0" w:space="0" w:color="auto" w:frame="1"/>
            <w:lang w:eastAsia="ru-RU"/>
          </w:rPr>
          <w:t>VIII</w:t>
        </w:r>
      </w:hyperlink>
      <w:r w:rsidRPr="00BE0784">
        <w:rPr>
          <w:rFonts w:ascii="Arial" w:eastAsia="Times New Roman" w:hAnsi="Arial" w:cs="Arial"/>
          <w:color w:val="333333"/>
          <w:sz w:val="23"/>
          <w:szCs w:val="23"/>
          <w:lang w:eastAsia="ru-RU"/>
        </w:rPr>
        <w:t> и </w:t>
      </w:r>
      <w:hyperlink r:id="rId26" w:anchor="1900" w:history="1">
        <w:r w:rsidRPr="00BE0784">
          <w:rPr>
            <w:rFonts w:ascii="Arial" w:eastAsia="Times New Roman" w:hAnsi="Arial" w:cs="Arial"/>
            <w:color w:val="808080"/>
            <w:sz w:val="23"/>
            <w:szCs w:val="23"/>
            <w:u w:val="single"/>
            <w:bdr w:val="none" w:sz="0" w:space="0" w:color="auto" w:frame="1"/>
            <w:lang w:eastAsia="ru-RU"/>
          </w:rPr>
          <w:t>IX</w:t>
        </w:r>
      </w:hyperlink>
      <w:r w:rsidRPr="00BE0784">
        <w:rPr>
          <w:rFonts w:ascii="Arial" w:eastAsia="Times New Roman" w:hAnsi="Arial" w:cs="Arial"/>
          <w:color w:val="333333"/>
          <w:sz w:val="23"/>
          <w:szCs w:val="23"/>
          <w:lang w:eastAsia="ru-RU"/>
        </w:rPr>
        <w:t>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документ не подписан или подписан лицом, не имеющим полномочий на подписание документа от имени участника оборота товаров либо права на подписание этого типа документов;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наличие в отношении участника оборота товаров в Едином государственном реестре юридических лиц записи о прекращении деятельности юридического лица, или в Едином государственном реестре индивидуальных предпринимателей записи о прекращении физическим лицом деятельности в качестве индивидуального предпринимателя, или в государственном реестре аккредитованных филиалов, представительств иностранных юридических лиц записи о прекращении аккредитации филиала иностранного юридического лица.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19. Участник оборота товаров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регистрационный номер документа, полученного от участника оборота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номер уведомления (квитанции);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дата уведомления (квитанции);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коды идентификации товаров (коды идентификации комплектов, коды идентификации наборов, коды идентификации транспортной упаковки, агрегированные таможенные коды при вводе товара в оборот ввозимого (ввезенного)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товаров документ содержит сведения о товарах);</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сообщение о внесении документов (сведений) в информационную систему мониторинга или о причинах отказа в их внесении.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20. Уведомления (квитанции), указанные в </w:t>
      </w:r>
      <w:hyperlink r:id="rId27" w:anchor="1305" w:history="1">
        <w:r w:rsidRPr="00BE0784">
          <w:rPr>
            <w:rFonts w:ascii="Arial" w:eastAsia="Times New Roman" w:hAnsi="Arial" w:cs="Arial"/>
            <w:color w:val="808080"/>
            <w:sz w:val="23"/>
            <w:szCs w:val="23"/>
            <w:u w:val="single"/>
            <w:bdr w:val="none" w:sz="0" w:space="0" w:color="auto" w:frame="1"/>
            <w:lang w:eastAsia="ru-RU"/>
          </w:rPr>
          <w:t>пункте 19</w:t>
        </w:r>
      </w:hyperlink>
      <w:r w:rsidRPr="00BE0784">
        <w:rPr>
          <w:rFonts w:ascii="Arial" w:eastAsia="Times New Roman" w:hAnsi="Arial" w:cs="Arial"/>
          <w:color w:val="333333"/>
          <w:sz w:val="23"/>
          <w:szCs w:val="23"/>
          <w:lang w:eastAsia="ru-RU"/>
        </w:rPr>
        <w:t xml:space="preserve"> настоящих Правил, направляются оператором участнику оборота товаров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w:t>
      </w:r>
      <w:r w:rsidRPr="00BE0784">
        <w:rPr>
          <w:rFonts w:ascii="Arial" w:eastAsia="Times New Roman" w:hAnsi="Arial" w:cs="Arial"/>
          <w:color w:val="333333"/>
          <w:sz w:val="23"/>
          <w:szCs w:val="23"/>
          <w:lang w:eastAsia="ru-RU"/>
        </w:rPr>
        <w:lastRenderedPageBreak/>
        <w:t>представления электронных документов или внесения сведений в информационную систему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21. Датой представления участником оборота товаров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Факт исполнения участником оборота товаров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Указанные уведомления (квитанции) автоматически формируются,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22. Если иное не установлено настоящими Правилами, оператор обеспечивает размещение документов и сведений, представленных участником оборота товаров, в информационной системе мониторинга в течение 1 календарного дня с даты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товары, если внесение таких изменений затрагивает их интересы.</w:t>
      </w:r>
    </w:p>
    <w:p w:rsidR="00BE0784" w:rsidRPr="00BE0784" w:rsidRDefault="00BE0784" w:rsidP="00BE0784">
      <w:pPr>
        <w:shd w:val="clear" w:color="auto" w:fill="FFFFFF"/>
        <w:spacing w:after="255" w:line="270" w:lineRule="atLeast"/>
        <w:outlineLvl w:val="2"/>
        <w:rPr>
          <w:rFonts w:ascii="Arial" w:eastAsia="Times New Roman" w:hAnsi="Arial" w:cs="Arial"/>
          <w:b/>
          <w:bCs/>
          <w:color w:val="333333"/>
          <w:sz w:val="26"/>
          <w:szCs w:val="26"/>
          <w:lang w:eastAsia="ru-RU"/>
        </w:rPr>
      </w:pPr>
      <w:r w:rsidRPr="00BE0784">
        <w:rPr>
          <w:rFonts w:ascii="Arial" w:eastAsia="Times New Roman" w:hAnsi="Arial" w:cs="Arial"/>
          <w:b/>
          <w:bCs/>
          <w:color w:val="333333"/>
          <w:sz w:val="26"/>
          <w:szCs w:val="26"/>
          <w:lang w:eastAsia="ru-RU"/>
        </w:rPr>
        <w:t>IV. Особенности регистрации товаров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23. Регистрация товаров осуществляется в подсистеме национального каталога маркированных товаров Российской Федерации следующими участниками оборота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при производстве на территории Российской Федерации - производителями (включая контрактное производство);</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при производстве товаров за пределами территории Российской Федерации - импортером, до пересечения товарами границы Российской Федерации);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при обороте товаров при получении участниками оборота товаров от физических лиц, не являющихся индивидуальными предпринимателями, товаров в рамках договоров комиссии на территории Российской Федерации - комиссионером;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при возврате товаров потребителем в соответствии с законодательством Российской Федерации о защите прав потребителей на территории Российской Федерации - организацией розничной торговли;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при возврате товаров,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товаров, осуществляющим возврат товара в оборот;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е) при наличии у участника оборота товаров на дату начала обязательного нанесения средств идентификации на товары не маркированных средствами идентификации товаров, подлежащих реализации (продаже), - участником оборота товаров, осуществляющим оборот данных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24. Для регистрации предметов одежды в информационной системе мониторинга участник оборота товаров представляет следующие сведения о регистрируемых товарах:</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для предметов одежды, производимых, импортируемых или находящихся в обороте на дату введения обязательной маркировки: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идентификационный номер налогоплательщика;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код товара (при наличии);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номер технического регламента (стандарта);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страна производства в соответствии с Общероссийским классификатором стран мира;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четырехзначный код товарной подгруппы единой Товарной номенклатуры внешнеэкономической деятельности Евразийского экономического союза (далее - товарная номенклатура);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наименование товара на этикетке и (или) ярлыке;</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вид изделия;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целевой пол;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состав сырья (при наличии);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цвет;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размер изделия;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модель изделия;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товарный знак (при наличии).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25. Для регистрации белья в информационной системе мониторинга участник оборота товаров представляет следующие сведения о регистрируемых товарах:</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идентификационный номер налогоплательщика; код товара (при наличии);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номер технического регламента (стандарта);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страна производства в соответствии с Общероссийским классификатором стран мира;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четырехзначный код товарной подгруппы товарной номенклатуры;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наименование товара на этикетке и (или) ярлыке;</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вид изделия;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вид материала;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состав сырья;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возрастная категория;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размер изделия;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модель изделия;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товарный знак (при наличии);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цвет.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26. Для товаров, находящихся в обороте до даты начала обязательной маркировки товаров, по которым нет возможности указать сведения, предусмотренные </w:t>
      </w:r>
      <w:hyperlink r:id="rId28" w:anchor="1402" w:history="1">
        <w:r w:rsidRPr="00BE0784">
          <w:rPr>
            <w:rFonts w:ascii="Arial" w:eastAsia="Times New Roman" w:hAnsi="Arial" w:cs="Arial"/>
            <w:color w:val="808080"/>
            <w:sz w:val="23"/>
            <w:szCs w:val="23"/>
            <w:u w:val="single"/>
            <w:bdr w:val="none" w:sz="0" w:space="0" w:color="auto" w:frame="1"/>
            <w:lang w:eastAsia="ru-RU"/>
          </w:rPr>
          <w:t>пунктами 24</w:t>
        </w:r>
      </w:hyperlink>
      <w:r w:rsidRPr="00BE0784">
        <w:rPr>
          <w:rFonts w:ascii="Arial" w:eastAsia="Times New Roman" w:hAnsi="Arial" w:cs="Arial"/>
          <w:color w:val="333333"/>
          <w:sz w:val="23"/>
          <w:szCs w:val="23"/>
          <w:lang w:eastAsia="ru-RU"/>
        </w:rPr>
        <w:t> и </w:t>
      </w:r>
      <w:hyperlink r:id="rId29" w:anchor="1403" w:history="1">
        <w:r w:rsidRPr="00BE0784">
          <w:rPr>
            <w:rFonts w:ascii="Arial" w:eastAsia="Times New Roman" w:hAnsi="Arial" w:cs="Arial"/>
            <w:color w:val="808080"/>
            <w:sz w:val="23"/>
            <w:szCs w:val="23"/>
            <w:u w:val="single"/>
            <w:bdr w:val="none" w:sz="0" w:space="0" w:color="auto" w:frame="1"/>
            <w:lang w:eastAsia="ru-RU"/>
          </w:rPr>
          <w:t>25</w:t>
        </w:r>
      </w:hyperlink>
      <w:r w:rsidRPr="00BE0784">
        <w:rPr>
          <w:rFonts w:ascii="Arial" w:eastAsia="Times New Roman" w:hAnsi="Arial" w:cs="Arial"/>
          <w:color w:val="333333"/>
          <w:sz w:val="23"/>
          <w:szCs w:val="23"/>
          <w:lang w:eastAsia="ru-RU"/>
        </w:rPr>
        <w:t> настоящих Правил, указываются: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идентификационный номер налогоплательщика заявителя; код товара (при наличии); товарный знак (при наличии); двузначный код товарной номенклатуры; целевой пол (для предметов одежды); возрастная категория (для белья);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способ ввода предметов одежды, белья в оборот (ввезены в Российскую Федерацию, произведены в Российской Федерации).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27. Производители до ввода товара в оборот или импортеры до помещения товаров, ввозимых в Российскую Федерацию под таможенную процедуру выпуска для внутреннего потребления или реимпорта, предоставляют оператору сведения о стране производства в соответствии с Общероссийским классификатором стран мира.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случае описания товаров, бывших в употреблении и полученных от физических лиц, не являющихся индивидуальными предпринимателями, для реализации по договору комиссии, если сведения, указанные в подпунктах "модель производителя", "страна производства в соответствии с Общероссийским классификатором стран мира", "товарный знак", неизвестны, участники оборота товаров могут указать причину отсутствия сведений - "отсутствует, получено от физического лица".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28. В случае положительного результата проверки заявления о регистрации товаров оператор не позднее 3 рабочих дней со дня подачи такого заявления осуществляет регистрацию товаров в информационной системе мониторинга и направляет заявителю уведомление о регистрации товаров в информационной системе мониторинга.</w:t>
      </w:r>
    </w:p>
    <w:p w:rsidR="00BE0784" w:rsidRPr="00BE0784" w:rsidRDefault="00BE0784" w:rsidP="00BE0784">
      <w:pPr>
        <w:shd w:val="clear" w:color="auto" w:fill="FFFFFF"/>
        <w:spacing w:after="255" w:line="270" w:lineRule="atLeast"/>
        <w:outlineLvl w:val="2"/>
        <w:rPr>
          <w:rFonts w:ascii="Arial" w:eastAsia="Times New Roman" w:hAnsi="Arial" w:cs="Arial"/>
          <w:b/>
          <w:bCs/>
          <w:color w:val="333333"/>
          <w:sz w:val="26"/>
          <w:szCs w:val="26"/>
          <w:lang w:eastAsia="ru-RU"/>
        </w:rPr>
      </w:pPr>
      <w:r w:rsidRPr="00BE0784">
        <w:rPr>
          <w:rFonts w:ascii="Arial" w:eastAsia="Times New Roman" w:hAnsi="Arial" w:cs="Arial"/>
          <w:b/>
          <w:bCs/>
          <w:color w:val="333333"/>
          <w:sz w:val="26"/>
          <w:szCs w:val="26"/>
          <w:lang w:eastAsia="ru-RU"/>
        </w:rPr>
        <w:t>V. Характеристики средства идентификации, в том числе структуры и формата кодов маркировки, кодов идентификации и кодов проверки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 xml:space="preserve">29. Средство идентификации наносится в виде двумерного штрихового кода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 утвержденного и введенного в действие </w:t>
      </w:r>
      <w:r w:rsidRPr="00BE0784">
        <w:rPr>
          <w:rFonts w:ascii="Arial" w:eastAsia="Times New Roman" w:hAnsi="Arial" w:cs="Arial"/>
          <w:color w:val="333333"/>
          <w:sz w:val="23"/>
          <w:szCs w:val="23"/>
          <w:lang w:eastAsia="ru-RU"/>
        </w:rPr>
        <w:lastRenderedPageBreak/>
        <w:t>приказом Федерального агентства по техническому регулированию и метрологии от 18 декабря 2008 г. N 509-ст.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 качеству маркировки товаров легкой промышленности предъявляются следующие требования: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нанесение печатью с использованием метода коррекции ошибок ECC-200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 утвержденного и введенного в действие приказом Федерального агентства по техническому регулированию и метрологии от 18 декабря 2008 г. N 509-ст.;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использование ASCII кодирования на основе национального стандарта Российской Федерации ГОСТ Р ИСО/МЭК 16022-2008 "Автоматическая идентификация. Кодирование штриховое. Спецификация символики Data Matrix", утвержденного и введенного в действие приказом Федерального агентства по техническому регулированию и метрологии от 18 декабря 2008 г. N 509-ст.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30. Средство идентификации содержит код маркировки, включающий в себя 4 группы данных, из которых 1-я и 2-я группы образуют код идентификации, или код идентификации комплекта, или код идентификации набора, 3-я и 4-я группы образуют код проверки, при этом: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1-я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товаров в соответствии с </w:t>
      </w:r>
      <w:hyperlink r:id="rId30" w:anchor="1400" w:history="1">
        <w:r w:rsidRPr="00BE0784">
          <w:rPr>
            <w:rFonts w:ascii="Arial" w:eastAsia="Times New Roman" w:hAnsi="Arial" w:cs="Arial"/>
            <w:color w:val="808080"/>
            <w:sz w:val="23"/>
            <w:szCs w:val="23"/>
            <w:u w:val="single"/>
            <w:bdr w:val="none" w:sz="0" w:space="0" w:color="auto" w:frame="1"/>
            <w:lang w:eastAsia="ru-RU"/>
          </w:rPr>
          <w:t>главой VI</w:t>
        </w:r>
      </w:hyperlink>
      <w:r w:rsidRPr="00BE0784">
        <w:rPr>
          <w:rFonts w:ascii="Arial" w:eastAsia="Times New Roman" w:hAnsi="Arial" w:cs="Arial"/>
          <w:color w:val="333333"/>
          <w:sz w:val="23"/>
          <w:szCs w:val="23"/>
          <w:lang w:eastAsia="ru-RU"/>
        </w:rPr>
        <w:t>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2-я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товаров. Завершающим символом для этой группы данных является разделитель, имеющий код 29 в таблице символов ASCII;</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3-я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4-я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Средство идентификации предоставляется в виде двумерного штрихового кода в формате DataMatrix.</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31. Средство идентификации также дополнительно может быть записано на радиочастотную метку (RFID-метка) UHF-диапазона со следующими техническими характеристиками: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работа в диапазонах частот, соответствующих требованиям стандарта ISO 18000-63 (860 - 960 МГц для протокола UHF RFID);</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наличие уникального серийного номера чипа RFID-метки, записанного его производителем в TID-области памяти чипа;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протокол передачи данных - EPCglobal UHF Class 1 Gen 2/ISO/IEC 18000-63:2013 и другие версии стандарта, совместимые с указанной версией;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объем памяти - EPC - не менее 198 бит, User - не менее 368 бит, TID - не менее 96 бит;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температура хранения - от -40 °C до +70 °C;</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рабочая температура - от -40 °C до +50 °C.</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случае использования радиочастотных меток состав данных кода маркировки должен быть записан на радиочастотную метку:</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раздел памяти EPC (Electronic product code) записывается код идентификации;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раздел памяти UserMemory записываются индикаторы применения, а также код проверки. Формат записи кода идентификации товара в область памяти EPC производится на основании формата SGTIN-198 согласно приложению.</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Запись индикаторов применения и кода проверки производится в раздел памяти UserMemory. Ключ проверки соответствует индикатору применения 91 (1 байт), далее в двоичном формате в память RFID метки записывается ключ проверки (4 символа). При этом на каждый символ резервируется 1 байт. Для завершающего символа, имеющего код 29, также резервируется 1 байт.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32. Код идентификации транспортной упаковки представляется в виде одномерного штрихового кода, соответствующего ГОСТу ISO 15394-2013 "Упаковка. Линейные символы штрихового кода и двумерные символы на этикетках для отгрузки, транспортирования и приемки. Общие требования", введенному в действие приказом Федерального агентства по техническому регулированию и метрологии от 15 мая 2013 г. N 106-ст. Состав кода идентификации транспортной упаковки определяется участником оборота товаров легкой промышленности, осуществляющим агрегирование товаров легкой промышленности в транспортную упаковку.</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Код идентификации транспортной упаковки должен содержать информацию о взаимосвязи кодов идентификации каждого вложенного товара, потребительской упаковки, транспортной упаковки с кодом идентификации создаваемой транспортной упаковки.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33. Агрегированный таможенный код генерируется оператором в соответствии со структурой данных (идентификационный номер налогоплательщика заявителя и индивидуальный серийный номер совокупности товаров, составляемый оператором по произвольному (как правило, последовательному) порядку присвоения).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34. Средства идентификации отвечают следующим требованиям: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вероятность угадывания средства идентификации должна быть пренебрежительно мала и менее чем 1 из 10000;</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б) функция распознавания и коррекции ошибок должна быть эквивалентна или выше чем у DataMatrix ECC200.</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35. Информационная система мониторинга не допускает повторного формирования (генерации) кода маркировки при маркировке товаров.</w:t>
      </w:r>
    </w:p>
    <w:p w:rsidR="00BE0784" w:rsidRPr="00BE0784" w:rsidRDefault="00BE0784" w:rsidP="00BE0784">
      <w:pPr>
        <w:shd w:val="clear" w:color="auto" w:fill="FFFFFF"/>
        <w:spacing w:after="255" w:line="270" w:lineRule="atLeast"/>
        <w:outlineLvl w:val="2"/>
        <w:rPr>
          <w:rFonts w:ascii="Arial" w:eastAsia="Times New Roman" w:hAnsi="Arial" w:cs="Arial"/>
          <w:b/>
          <w:bCs/>
          <w:color w:val="333333"/>
          <w:sz w:val="26"/>
          <w:szCs w:val="26"/>
          <w:lang w:eastAsia="ru-RU"/>
        </w:rPr>
      </w:pPr>
      <w:r w:rsidRPr="00BE0784">
        <w:rPr>
          <w:rFonts w:ascii="Arial" w:eastAsia="Times New Roman" w:hAnsi="Arial" w:cs="Arial"/>
          <w:b/>
          <w:bCs/>
          <w:color w:val="333333"/>
          <w:sz w:val="26"/>
          <w:szCs w:val="26"/>
          <w:lang w:eastAsia="ru-RU"/>
        </w:rPr>
        <w:t>VI. Особенности предоставления кодов маркировки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36. В рамках процесса, указанного в </w:t>
      </w:r>
      <w:hyperlink r:id="rId31" w:anchor="1602" w:history="1">
        <w:r w:rsidRPr="00BE0784">
          <w:rPr>
            <w:rFonts w:ascii="Arial" w:eastAsia="Times New Roman" w:hAnsi="Arial" w:cs="Arial"/>
            <w:color w:val="808080"/>
            <w:sz w:val="23"/>
            <w:szCs w:val="23"/>
            <w:u w:val="single"/>
            <w:bdr w:val="none" w:sz="0" w:space="0" w:color="auto" w:frame="1"/>
            <w:lang w:eastAsia="ru-RU"/>
          </w:rPr>
          <w:t>пунктах 37</w:t>
        </w:r>
      </w:hyperlink>
      <w:r w:rsidRPr="00BE0784">
        <w:rPr>
          <w:rFonts w:ascii="Arial" w:eastAsia="Times New Roman" w:hAnsi="Arial" w:cs="Arial"/>
          <w:color w:val="333333"/>
          <w:sz w:val="23"/>
          <w:szCs w:val="23"/>
          <w:lang w:eastAsia="ru-RU"/>
        </w:rPr>
        <w:t> и </w:t>
      </w:r>
      <w:hyperlink r:id="rId32" w:anchor="1605" w:history="1">
        <w:r w:rsidRPr="00BE0784">
          <w:rPr>
            <w:rFonts w:ascii="Arial" w:eastAsia="Times New Roman" w:hAnsi="Arial" w:cs="Arial"/>
            <w:color w:val="808080"/>
            <w:sz w:val="23"/>
            <w:szCs w:val="23"/>
            <w:u w:val="single"/>
            <w:bdr w:val="none" w:sz="0" w:space="0" w:color="auto" w:frame="1"/>
            <w:lang w:eastAsia="ru-RU"/>
          </w:rPr>
          <w:t>40</w:t>
        </w:r>
      </w:hyperlink>
      <w:r w:rsidRPr="00BE0784">
        <w:rPr>
          <w:rFonts w:ascii="Arial" w:eastAsia="Times New Roman" w:hAnsi="Arial" w:cs="Arial"/>
          <w:color w:val="333333"/>
          <w:sz w:val="23"/>
          <w:szCs w:val="23"/>
          <w:lang w:eastAsia="ru-RU"/>
        </w:rPr>
        <w:t> настоящих Правил, участник оборота товаров осуществляет обмен документами и сведениями с информационной системой мониторинга посредством устройства регистрации эмиссии.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37. Для обеспечения маркировки товаров участник оборота товаров направляет оператору заявку на получение кодов маркировки (далее - заявка). Форма и формат заявки утверждаются оператором.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38. Заявка должна содержать:</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 участника оборота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способ ввода товара в оборот на территории Российской Федерации (ввезен в Российскую Федерацию, произведен в Российской Федерации, перемаркировка, принят на комиссию от физического лица, реализация (продажа) товаров, приобретенных ранее для целей, не связанных с их последующей реализацией (продажей), остатки товаров, находящихся в обороте на дату окончания оборота немаркированных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количество запрашиваемых кодов маркировки;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код товара, для которого необходимо изготовить код маркировки;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индивидуальный серийный номер каждой единицы товара, в случае если он формируется участником оборота товаров самостоятельно;</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е) тип кода маркировки (единица товара, комплект, набор).</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39. Оператор отказывает в выдаче кодов маркировки при нарушении одного из следующих требований: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заявка не соответствует требованиям, утвержденным </w:t>
      </w:r>
      <w:hyperlink r:id="rId33" w:anchor="1603" w:history="1">
        <w:r w:rsidRPr="00BE0784">
          <w:rPr>
            <w:rFonts w:ascii="Arial" w:eastAsia="Times New Roman" w:hAnsi="Arial" w:cs="Arial"/>
            <w:color w:val="808080"/>
            <w:sz w:val="23"/>
            <w:szCs w:val="23"/>
            <w:u w:val="single"/>
            <w:bdr w:val="none" w:sz="0" w:space="0" w:color="auto" w:frame="1"/>
            <w:lang w:eastAsia="ru-RU"/>
          </w:rPr>
          <w:t>пунктом 38</w:t>
        </w:r>
      </w:hyperlink>
      <w:r w:rsidRPr="00BE0784">
        <w:rPr>
          <w:rFonts w:ascii="Arial" w:eastAsia="Times New Roman" w:hAnsi="Arial" w:cs="Arial"/>
          <w:color w:val="333333"/>
          <w:sz w:val="23"/>
          <w:szCs w:val="23"/>
          <w:lang w:eastAsia="ru-RU"/>
        </w:rPr>
        <w:t>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участник оборота товаров не зарегистрирован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указанный в заявке код идентификации, или код идентификации комплекта, или код идентификации набора, или код идентификации транспортной упаковки уже зарегистрирован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код товара не зарегистрирован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40.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информационную систему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41. После внесения указанных в заявке кодов идентификации, или кодов идентификации комплекта, или кодов идентификации набора в информационную систему мониторинга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Участник оборота товаров не позднее 60 рабочих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Датой получения участником оборота товаров кодов маркировки, с которой исчисляется срок, установленный абзацем вторым настоящего пункта, считается дата направления оператором участнику оборота товаров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товаров, в соответствии с заявкой. Указанное уведомление оператор направляет участнику оборота товаров путем его размещения в личном кабинете участника оборота товаров в информационной системе мониторинга с указанием даты его размещения.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информационной системе мониторинга осуществляется регистрация сведений о преобразовании и нанесении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Услуга по предоставлению кода маркировки оплачивается участником оборота товаров до регистрации в информационной системе мониторинга сведений о преобразовании участником оборота товаров кодов маркировки в средства идентификации.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товаров полученных кодов маркировки в средства идентификации.</w:t>
      </w:r>
    </w:p>
    <w:p w:rsidR="00BE0784" w:rsidRPr="00BE0784" w:rsidRDefault="00BE0784" w:rsidP="00BE0784">
      <w:pPr>
        <w:shd w:val="clear" w:color="auto" w:fill="FFFFFF"/>
        <w:spacing w:after="255" w:line="270" w:lineRule="atLeast"/>
        <w:outlineLvl w:val="2"/>
        <w:rPr>
          <w:rFonts w:ascii="Arial" w:eastAsia="Times New Roman" w:hAnsi="Arial" w:cs="Arial"/>
          <w:b/>
          <w:bCs/>
          <w:color w:val="333333"/>
          <w:sz w:val="26"/>
          <w:szCs w:val="26"/>
          <w:lang w:eastAsia="ru-RU"/>
        </w:rPr>
      </w:pPr>
      <w:r w:rsidRPr="00BE0784">
        <w:rPr>
          <w:rFonts w:ascii="Arial" w:eastAsia="Times New Roman" w:hAnsi="Arial" w:cs="Arial"/>
          <w:b/>
          <w:bCs/>
          <w:color w:val="333333"/>
          <w:sz w:val="26"/>
          <w:szCs w:val="26"/>
          <w:lang w:eastAsia="ru-RU"/>
        </w:rPr>
        <w:t>VII. Порядок маркировки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42. Нанесение средств идентификации осуществляется: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случае производства, оборота и возврата товаров на территории Российской Федерации - в местах производства или хранения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случае ввоза товаров на территорию Российской Федерации с территорий стран,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в случае ввоза 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43. Участники оборота товаров должны обеспечить маркировку ранее маркированных товаров (перемаркировку),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товаров, исключающего возможность его считывания (распознавания).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44. Комиссионер должен обеспечить маркировку немаркированных товаров, принимаемых на реализацию от физических лиц, не являющихся индивидуальными предпринимателями в рамках договоров комиссии, до предложения этих товаров для реализации (продажи).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45. Юридическое лицо или индивидуальный предприниматель, принявшие решение о реализации товаров,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товаров до их реализации (продажи) третьим лицам.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46. Средство идентификации наносится на товар, или на потребительскую упаковку, или этикетку, или ярлык методом, не допускающим отделения средства идентификации.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товаров, входящую в состав этого набора товаров, или этикетку, располагаемую на такой потребительской упаковке.</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BE0784" w:rsidRPr="00BE0784" w:rsidRDefault="00BE0784" w:rsidP="00BE0784">
      <w:pPr>
        <w:shd w:val="clear" w:color="auto" w:fill="FFFFFF"/>
        <w:spacing w:after="255" w:line="270" w:lineRule="atLeast"/>
        <w:outlineLvl w:val="2"/>
        <w:rPr>
          <w:rFonts w:ascii="Arial" w:eastAsia="Times New Roman" w:hAnsi="Arial" w:cs="Arial"/>
          <w:b/>
          <w:bCs/>
          <w:color w:val="333333"/>
          <w:sz w:val="26"/>
          <w:szCs w:val="26"/>
          <w:lang w:eastAsia="ru-RU"/>
        </w:rPr>
      </w:pPr>
      <w:r w:rsidRPr="00BE0784">
        <w:rPr>
          <w:rFonts w:ascii="Arial" w:eastAsia="Times New Roman" w:hAnsi="Arial" w:cs="Arial"/>
          <w:b/>
          <w:bCs/>
          <w:color w:val="333333"/>
          <w:sz w:val="26"/>
          <w:szCs w:val="26"/>
          <w:lang w:eastAsia="ru-RU"/>
        </w:rPr>
        <w:t>VIII. Порядок и сроки представления участниками оборота товаров сведений оператору о вводе товаров в оборот, обороте и выводе из оборота товаров для их включения в информационную систему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47. Производители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а) идентификационный номер налогоплательщика производителя;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10-значный код товарной номенклатуры маркированных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код идентификации товара, или код идентификации комплекта, или код идентификации набора, или код идентификации транспортной упаковки;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тип производственного заказа (собственное производство, контрактное производство);</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идентификационный номер налогоплательщика собственника (в случае контрактного производства);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е) вид документа, подтверждающего соответствие товара (сертификат соответствия/декларация о соответствии), номер и дата документа при наличии требований о подтверждении соответствия товара (если требуется подтверждение соответствия);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ж) сведения о передаче собственнику товаров, выпущенных в рамках контрактного производства, которые включают: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идентификационный номер налогоплательщика собственника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реквизиты первичного документа, подтверждающего передачу товаров производителем собственнику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коды идентификации товаров, или коды идентификации комплектов, или коды идентификации наборов, или коды идентификации транспортной упаковки;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з) сведения о предложении к реализации товаров, выпущенных в рамках контрактного производства, которые включают: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идентификационный номер налогоплательщика собственника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реквизиты первичного документа, подтверждающего передачу товаров производителем собственнику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коды идентификации товаров, или коды идентификации комплектов, или коды идентификации наборов, или коды идентификации транспортной упаковки.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48. Участники оборота товаров,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 осуществляющего указанный оборот;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код идентификации товара, или код идентификации комплекта, или код идентификации набора.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49. Импортеры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или представления сведений о них в месте реализации (продажи), вносят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импортера;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код идентификации товара,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дата регистрации таможенной декларации на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регистрационный номер таможенной декларации на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вид документа, подтверждающего соответствие товара требованиям технических регламентов (сертификат соответствия (декларация) о соответствии), номер и дата документа (если требуется подтверждение соответствия).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50.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Агрегированный таможенный код формируется оператором по заявке импортера, в которой указываются сведения в соответствии с </w:t>
      </w:r>
      <w:hyperlink r:id="rId34" w:anchor="1806" w:history="1">
        <w:r w:rsidRPr="00BE0784">
          <w:rPr>
            <w:rFonts w:ascii="Arial" w:eastAsia="Times New Roman" w:hAnsi="Arial" w:cs="Arial"/>
            <w:color w:val="808080"/>
            <w:sz w:val="23"/>
            <w:szCs w:val="23"/>
            <w:u w:val="single"/>
            <w:bdr w:val="none" w:sz="0" w:space="0" w:color="auto" w:frame="1"/>
            <w:lang w:eastAsia="ru-RU"/>
          </w:rPr>
          <w:t>пунктом 52</w:t>
        </w:r>
      </w:hyperlink>
      <w:r w:rsidRPr="00BE0784">
        <w:rPr>
          <w:rFonts w:ascii="Arial" w:eastAsia="Times New Roman" w:hAnsi="Arial" w:cs="Arial"/>
          <w:color w:val="333333"/>
          <w:sz w:val="23"/>
          <w:szCs w:val="23"/>
          <w:lang w:eastAsia="ru-RU"/>
        </w:rPr>
        <w:t>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51. Участники оборота товаров при необходимости осуществляют операцию формирования набора и вносят в информационную систему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код идентификации набора;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перечень кодов идентификации, вошедших в набор.</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52. Участники оборота товаров при необходимости осуществляют операцию объединения кодов идентификации товаров, и (или) кодов идентификации комплектов, и (или) кодов идентификации наборов, и (или) кодов идентификации транспортной упаковки в агрегированный таможенный код и учитывают сведения в декларации на товары в соответствии с инструкцией о порядке заполнения декларации на товары, утвержденной решением Комиссии таможенного союза от 20 мая 2010 г. N 257, а также с настоящими Правилами и вносят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перечень кодов идентификации товаров, и (или) кодов идентификации комплектов, и (или) кодов идентификации наборов, и (или) кодов идентификации транспортной упаковки.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53. Участники оборота товаров, осуществляющие приобретение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 который приобрел товары в рамках трансграничной торговли;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10-значный код товарной номенклатуры маркированных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код идентификации товара, или код идентификации комплекта, или код идентификации набора, или код идентификации транспортной упаковки;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наименование государства - члена Евразийского экономического союза, с территории которого осуществляется ввоз товаров (в соответствии с Общероссийским классификатором стран мира);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стоимость маркированных товаров (с учетом налога на добавленную стоимость, если сделка облагается таким налогом) согласно первичным документам;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е) наименование организации-поставщика;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ж) идентификационный номер налогоплательщика отправителя (или его аналог в стране отправителя);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з) реквизиты товаросопроводительного документа, подтверждающего ввоз товаров в Российскую Федерацию с территории другого государства - члена Евразийского экономического союза;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 вид документа, подтверждающего соответствие товара (сертификат соответствия/декларация о соответствии), номер и дату документа (если требуется подтверждение соответствия).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54. Участники оборота товаров, являющиеся собственниками товара, вносят в информационную систему мониторинга сведения, содержащие в отношении каждой единицы товаров, не реализованных на дату введения обязательной маркировки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в случае если участник оборота товаров осуществляет регистрацию товаров в соответствии с </w:t>
      </w:r>
      <w:hyperlink r:id="rId35" w:anchor="1404" w:history="1">
        <w:r w:rsidRPr="00BE0784">
          <w:rPr>
            <w:rFonts w:ascii="Arial" w:eastAsia="Times New Roman" w:hAnsi="Arial" w:cs="Arial"/>
            <w:color w:val="808080"/>
            <w:sz w:val="23"/>
            <w:szCs w:val="23"/>
            <w:u w:val="single"/>
            <w:bdr w:val="none" w:sz="0" w:space="0" w:color="auto" w:frame="1"/>
            <w:lang w:eastAsia="ru-RU"/>
          </w:rPr>
          <w:t>пунктом 26</w:t>
        </w:r>
      </w:hyperlink>
      <w:r w:rsidRPr="00BE0784">
        <w:rPr>
          <w:rFonts w:ascii="Arial" w:eastAsia="Times New Roman" w:hAnsi="Arial" w:cs="Arial"/>
          <w:color w:val="333333"/>
          <w:sz w:val="23"/>
          <w:szCs w:val="23"/>
          <w:lang w:eastAsia="ru-RU"/>
        </w:rPr>
        <w:t>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идентификационный номер налогоплательщика участника оборота товаров, осуществляющего ввод товаров в оборот;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код идентификации товара, или код идентификации комплекта, или код идентификации набора, или код идентификации транспортной упаковки;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в случае если участник оборота товаров осуществляет регистрацию товаров в соответствии с </w:t>
      </w:r>
      <w:hyperlink r:id="rId36" w:anchor="1402" w:history="1">
        <w:r w:rsidRPr="00BE0784">
          <w:rPr>
            <w:rFonts w:ascii="Arial" w:eastAsia="Times New Roman" w:hAnsi="Arial" w:cs="Arial"/>
            <w:color w:val="808080"/>
            <w:sz w:val="23"/>
            <w:szCs w:val="23"/>
            <w:u w:val="single"/>
            <w:bdr w:val="none" w:sz="0" w:space="0" w:color="auto" w:frame="1"/>
            <w:lang w:eastAsia="ru-RU"/>
          </w:rPr>
          <w:t>пунктами 24</w:t>
        </w:r>
      </w:hyperlink>
      <w:r w:rsidRPr="00BE0784">
        <w:rPr>
          <w:rFonts w:ascii="Arial" w:eastAsia="Times New Roman" w:hAnsi="Arial" w:cs="Arial"/>
          <w:color w:val="333333"/>
          <w:sz w:val="23"/>
          <w:szCs w:val="23"/>
          <w:lang w:eastAsia="ru-RU"/>
        </w:rPr>
        <w:t> и </w:t>
      </w:r>
      <w:hyperlink r:id="rId37" w:anchor="1403" w:history="1">
        <w:r w:rsidRPr="00BE0784">
          <w:rPr>
            <w:rFonts w:ascii="Arial" w:eastAsia="Times New Roman" w:hAnsi="Arial" w:cs="Arial"/>
            <w:color w:val="808080"/>
            <w:sz w:val="23"/>
            <w:szCs w:val="23"/>
            <w:u w:val="single"/>
            <w:bdr w:val="none" w:sz="0" w:space="0" w:color="auto" w:frame="1"/>
            <w:lang w:eastAsia="ru-RU"/>
          </w:rPr>
          <w:t>25</w:t>
        </w:r>
      </w:hyperlink>
      <w:r w:rsidRPr="00BE0784">
        <w:rPr>
          <w:rFonts w:ascii="Arial" w:eastAsia="Times New Roman" w:hAnsi="Arial" w:cs="Arial"/>
          <w:color w:val="333333"/>
          <w:sz w:val="23"/>
          <w:szCs w:val="23"/>
          <w:lang w:eastAsia="ru-RU"/>
        </w:rPr>
        <w:t>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идентификационный номер налогоплательщика участника оборота товаров, осуществляющего ввод товаров в оборот;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код идентификации товара, или код идентификации комплекта, или код идентификации набора, или код идентификации транспортной упаковки;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регистрационные номер и дату декларации на товары для товаров, ввезенных в Российскую Федерацию с территорий государств, не являющихся членами Евразийского экономического союза (при наличии).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55. Участники оборота товаров, осуществляющие операцию агрегирования, вносят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результат выполнения операции агрегирования первого уровня посредством подачи следующих сведений: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идентификационный номер налогоплательщика участника оборота товаров, осуществившего упаковку товаров в транспортную упаковку первого уровня;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тип производственного заказа (собственное производство, контрактное производство);</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идентификационный номер налогоплательщика собственника товаров (в случае контрактного производства);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товаров, или код идентификации комплекта, или код идентификации набора;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результат выполнения операции агрегирования последующего уровня посредством подачи следующих сведений: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идентификационный номер налогоплательщика участника оборота товаров, осуществившего упаковку в транспортную упаковку последующего уровня;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56. Участники оборота товаров, осуществляющие операцию расформирования транспортной упаковки, вносят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идентификационный номер налогоплательщика участника оборота товаров, осуществившего расформирование транспортной упаковки;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перечень кодов идентификации транспортной упаковки, подлежащей расформированию.</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 xml:space="preserve">В случае представления участниками оборота товаров в информационную систему мониторинга сведений об обороте или выводе из оборота части товаров, </w:t>
      </w:r>
      <w:r w:rsidRPr="00BE0784">
        <w:rPr>
          <w:rFonts w:ascii="Arial" w:eastAsia="Times New Roman" w:hAnsi="Arial" w:cs="Arial"/>
          <w:color w:val="333333"/>
          <w:sz w:val="23"/>
          <w:szCs w:val="23"/>
          <w:lang w:eastAsia="ru-RU"/>
        </w:rPr>
        <w:lastRenderedPageBreak/>
        <w:t>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57. Участники оборота товаров, осуществляющие операции по изъятию, перекладке товаров в рамках транспортной упаковки первого уровня или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идентификационный номер налогоплательщика участника оборота товаров, осуществившего операции по изъятию или перекладке;</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тип операции трансформации (перекладка, изъятие);</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перечень кодов идентификации, или кодов идентификации комплектов, или кодов идентификации наборов, или кодов идентификации транспортной упаковки, подлежащих трансформации.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Вывод из оборота кода идентификации транспортной упаковки первого и последующих уровней осуществляется только в случае, если по результатам проведения операции трансформации не осталось других упаковок первого уровня или потребительской упаковки либо товаров в транспортной упаковке первого уровня.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58. Участники оборота товаров, осуществляющие операцию расформирования набора, вносят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идентификационный номер налогоплательщика участника оборота товаров, осуществившего операцию расформирования набора;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код идентификации набора, подлежащего расформированию.</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59. При передаче (приемке)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товаров, осуществляющий отгрузку (приемку) товаров, формирует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электронной подписью и направляет в информационную систему мониторинга в срок не более 3 рабочих дней со дня отгрузки (передачи или приемки) товаров, но не позднее дня передачи этих товаров третьим лицам.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60. В случае полной приемки товаров участник оборота товаров, осуществивший приемку товаров, подписывает усиленной квалифицированной электронной подписью уведомление о передаче (приемке) товаров и направляет его в информационную систему мониторинга в срок не более 3 рабочих дней со дня приемки товаров, но не позднее дня передачи этих товаров третьим лицам.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 xml:space="preserve">61. В случае частичной приемки товаров участник оборота товаров, осуществляющий приемку товаров, составляет уведомление о выявленных при приеме-передаче товаров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товаров, осуществившего отгрузку (передачу) товаров, в информационную систему мониторинга в срок не более 3 рабочих дней со дня </w:t>
      </w:r>
      <w:r w:rsidRPr="00BE0784">
        <w:rPr>
          <w:rFonts w:ascii="Arial" w:eastAsia="Times New Roman" w:hAnsi="Arial" w:cs="Arial"/>
          <w:color w:val="333333"/>
          <w:sz w:val="23"/>
          <w:szCs w:val="23"/>
          <w:lang w:eastAsia="ru-RU"/>
        </w:rPr>
        <w:lastRenderedPageBreak/>
        <w:t>частичной приемки товаров, но не позднее дня передачи этих товаров третьим лицам.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62. Уведомление о выявленных при передаче товаров несоответствиях содержит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 передающего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идентификационный номер налогоплательщика участника оборота товаров, принимающего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перечень принятых кодов идентификации, или кодов идентификации комплектов, или кодов идентификации наборов, или кодов идентификации транспортных упаковок;</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реквизиты первичных документов (универсального передаточного документа и документа о выявленных при приеме-передаче товаров несоответствиях по количеству или качеству);</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вид операции (продажа, комиссия, агентский договор, безвозмездная передача товара, продажа товара для использования в целях, не связанных с последующей реализацией, и другие).</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63. При получении уведомлений от обоих участников оборота товаров оператор отражает в информационной системе мониторинга факт передачи товаров одним участником оборота товаров другому.</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64. В случае если одним из участников оборота товаров (отправителем или получателем) направлено в информационную систему мониторинга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товаров, указанные в </w:t>
      </w:r>
      <w:hyperlink r:id="rId38" w:anchor="1815" w:history="1">
        <w:r w:rsidRPr="00BE0784">
          <w:rPr>
            <w:rFonts w:ascii="Arial" w:eastAsia="Times New Roman" w:hAnsi="Arial" w:cs="Arial"/>
            <w:color w:val="808080"/>
            <w:sz w:val="23"/>
            <w:szCs w:val="23"/>
            <w:u w:val="single"/>
            <w:bdr w:val="none" w:sz="0" w:space="0" w:color="auto" w:frame="1"/>
            <w:lang w:eastAsia="ru-RU"/>
          </w:rPr>
          <w:t>пунктах 61</w:t>
        </w:r>
      </w:hyperlink>
      <w:r w:rsidRPr="00BE0784">
        <w:rPr>
          <w:rFonts w:ascii="Arial" w:eastAsia="Times New Roman" w:hAnsi="Arial" w:cs="Arial"/>
          <w:color w:val="333333"/>
          <w:sz w:val="23"/>
          <w:szCs w:val="23"/>
          <w:lang w:eastAsia="ru-RU"/>
        </w:rPr>
        <w:t> и </w:t>
      </w:r>
      <w:hyperlink r:id="rId39" w:anchor="1816" w:history="1">
        <w:r w:rsidRPr="00BE0784">
          <w:rPr>
            <w:rFonts w:ascii="Arial" w:eastAsia="Times New Roman" w:hAnsi="Arial" w:cs="Arial"/>
            <w:color w:val="808080"/>
            <w:sz w:val="23"/>
            <w:szCs w:val="23"/>
            <w:u w:val="single"/>
            <w:bdr w:val="none" w:sz="0" w:space="0" w:color="auto" w:frame="1"/>
            <w:lang w:eastAsia="ru-RU"/>
          </w:rPr>
          <w:t>62</w:t>
        </w:r>
      </w:hyperlink>
      <w:r w:rsidRPr="00BE0784">
        <w:rPr>
          <w:rFonts w:ascii="Arial" w:eastAsia="Times New Roman" w:hAnsi="Arial" w:cs="Arial"/>
          <w:color w:val="333333"/>
          <w:sz w:val="23"/>
          <w:szCs w:val="23"/>
          <w:lang w:eastAsia="ru-RU"/>
        </w:rPr>
        <w:t> настоящих Правил действия могут не выполняться.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При получении указанного уведомления, подписанного обоими участниками оборота товаров, оператор отражает в информационной системе мониторинга факт передачи товаров одним участником оборота товаров другому.</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65.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товарах:</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идентификационный номер налогоплательщика, наименование налогоплательщика владельца кодов идентификации, или кодов идентификации комплекта, или кодов идентификации набора, или кодов идентификации транспортных упаковок, или агрегированных таможенных кодов;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в)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статус кода идентификации, или статус кодов идентификации комплектов, или статус кодов идентификации наборов, или статус кодов идентификации транспортной упаковки, или статус агрегированного таможенного кода;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е) 4-значный код товарной номенклатуры товара;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ж) код статуса товара;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з) статус товара;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 дата изменения статуса товара; к) дата ввода товара в оборот.</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66.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код таможенного органа, принявшего решение в отношении декларации на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дата регистрации декларации на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регистрационный номер декларации на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код таможенной процедуры;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код особенности декларирования;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е) наименование организации-отправителя;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ж) идентификационный номер налогоплательщика отправителя в стране регистрации или его аналог;</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з) наименование организации-получателя;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и) идентификационный номер налогоплательщика получателя;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к) 10-значный код товарной номенклатуры;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л) таможенная стоимость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м) цена товаров (фактурная стоимость), графа 42 декларации на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н) код страны происхождения в соответствии с Общероссийским классификатором стран мира;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о) количество товаров в дополнительной единице измерения;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п) наименование дополнительной единицы измерения;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р) код дополнительной единицы измерения;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с) наименование товаров в декларации на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т) количество товаров в декларации на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у) код идентификации,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ф) сумма налога на добавленную стоимость, уплаченная в бюджет Российской Федерации, в отношении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х) код принятого решения;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ц) дата и время принятого решения;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ч) товарный знак (при наличии);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ш) дата и номер декларации соответствия на товары (при наличии).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67. При внесении изменений и (или) дополнений в сведения, указанные в таможенной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товарах.</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68.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69. Участники оборота товаров, осуществляющие розничную продажу маркированных товаров, направляют в информационную систему мониторинга информацию о выводе из оборота товаров с применением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70. Участник оборота товаров, осуществляющий розничную продажу товаров, сканирует и распознает средство идентификации техническими средствами, связанными с установленной у него и зарегистрированной контрольно-кассовой техникой.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71. При наличии договора с участником оборота товаров оператор фискальных данных по поручению участника оборота товаров, осуществляющего розничную продажу товаров, осуществляет от имени указанного участника ежедневную передачу в режиме реального времени полученной от него информации оператору по каждой реализованной единице товара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организации розничной торговли;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б) вид документа;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порядковый номер фискального документа;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дата и время фискального документа;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е) код идентификации, или код идентификации комплекта, или код идентификации набора;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ж) цена за единицу товара;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з) регистрационный номер контрольно-кассовой техники; и) адрес регистрации контрольно-кассовой техники.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72. При отсутствии договора с оператором фискальных данных обязанность по передаче сведений в информационную систему мониторинга о выводе товаров из оборота с применением контрольно-кассовой техники выполняется участником оборота товаров, осуществляющим их розничную продажу, не позднее 30 календарных дней со дня продажи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73. Уведомление о регистрации в информационной системе мониторинга сведений о выводе товаров из оборота или об отказе в регистрации таких сведений направляется оператору фискальных данных и (или) участнику оборота товаров, осуществившему розничную продажу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74.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товаров, осуществляющие розничную продажу маркированных товаров, самостоятельно не позднее 30 календарных дней со дня продажи товаров направляют в информационную систему мониторинга уведомление о выводе из оборота товаров, содержащее сведения, предусмотренные </w:t>
      </w:r>
      <w:hyperlink r:id="rId40" w:anchor="1825" w:history="1">
        <w:r w:rsidRPr="00BE0784">
          <w:rPr>
            <w:rFonts w:ascii="Arial" w:eastAsia="Times New Roman" w:hAnsi="Arial" w:cs="Arial"/>
            <w:color w:val="808080"/>
            <w:sz w:val="23"/>
            <w:szCs w:val="23"/>
            <w:u w:val="single"/>
            <w:bdr w:val="none" w:sz="0" w:space="0" w:color="auto" w:frame="1"/>
            <w:lang w:eastAsia="ru-RU"/>
          </w:rPr>
          <w:t>пунктами 71</w:t>
        </w:r>
      </w:hyperlink>
      <w:r w:rsidRPr="00BE0784">
        <w:rPr>
          <w:rFonts w:ascii="Arial" w:eastAsia="Times New Roman" w:hAnsi="Arial" w:cs="Arial"/>
          <w:color w:val="333333"/>
          <w:sz w:val="23"/>
          <w:szCs w:val="23"/>
          <w:lang w:eastAsia="ru-RU"/>
        </w:rPr>
        <w:t> и </w:t>
      </w:r>
      <w:hyperlink r:id="rId41" w:anchor="1826" w:history="1">
        <w:r w:rsidRPr="00BE0784">
          <w:rPr>
            <w:rFonts w:ascii="Arial" w:eastAsia="Times New Roman" w:hAnsi="Arial" w:cs="Arial"/>
            <w:color w:val="808080"/>
            <w:sz w:val="23"/>
            <w:szCs w:val="23"/>
            <w:u w:val="single"/>
            <w:bdr w:val="none" w:sz="0" w:space="0" w:color="auto" w:frame="1"/>
            <w:lang w:eastAsia="ru-RU"/>
          </w:rPr>
          <w:t>72</w:t>
        </w:r>
      </w:hyperlink>
      <w:r w:rsidRPr="00BE0784">
        <w:rPr>
          <w:rFonts w:ascii="Arial" w:eastAsia="Times New Roman" w:hAnsi="Arial" w:cs="Arial"/>
          <w:color w:val="333333"/>
          <w:sz w:val="23"/>
          <w:szCs w:val="23"/>
          <w:lang w:eastAsia="ru-RU"/>
        </w:rPr>
        <w:t>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75. При выводе товаров из оборота по основаниям, которыми не является продажа в розницу (за исключением случаев, предусмотренных </w:t>
      </w:r>
      <w:hyperlink r:id="rId42" w:anchor="1830" w:history="1">
        <w:r w:rsidRPr="00BE0784">
          <w:rPr>
            <w:rFonts w:ascii="Arial" w:eastAsia="Times New Roman" w:hAnsi="Arial" w:cs="Arial"/>
            <w:color w:val="808080"/>
            <w:sz w:val="23"/>
            <w:szCs w:val="23"/>
            <w:u w:val="single"/>
            <w:bdr w:val="none" w:sz="0" w:space="0" w:color="auto" w:frame="1"/>
            <w:lang w:eastAsia="ru-RU"/>
          </w:rPr>
          <w:t>пунктами 76</w:t>
        </w:r>
      </w:hyperlink>
      <w:r w:rsidRPr="00BE0784">
        <w:rPr>
          <w:rFonts w:ascii="Arial" w:eastAsia="Times New Roman" w:hAnsi="Arial" w:cs="Arial"/>
          <w:color w:val="333333"/>
          <w:sz w:val="23"/>
          <w:szCs w:val="23"/>
          <w:lang w:eastAsia="ru-RU"/>
        </w:rPr>
        <w:t>, </w:t>
      </w:r>
      <w:hyperlink r:id="rId43" w:anchor="1834" w:history="1">
        <w:r w:rsidRPr="00BE0784">
          <w:rPr>
            <w:rFonts w:ascii="Arial" w:eastAsia="Times New Roman" w:hAnsi="Arial" w:cs="Arial"/>
            <w:color w:val="808080"/>
            <w:sz w:val="23"/>
            <w:szCs w:val="23"/>
            <w:u w:val="single"/>
            <w:bdr w:val="none" w:sz="0" w:space="0" w:color="auto" w:frame="1"/>
            <w:lang w:eastAsia="ru-RU"/>
          </w:rPr>
          <w:t>80</w:t>
        </w:r>
      </w:hyperlink>
      <w:r w:rsidRPr="00BE0784">
        <w:rPr>
          <w:rFonts w:ascii="Arial" w:eastAsia="Times New Roman" w:hAnsi="Arial" w:cs="Arial"/>
          <w:color w:val="333333"/>
          <w:sz w:val="23"/>
          <w:szCs w:val="23"/>
          <w:lang w:eastAsia="ru-RU"/>
        </w:rPr>
        <w:t> и </w:t>
      </w:r>
      <w:hyperlink r:id="rId44" w:anchor="1836" w:history="1">
        <w:r w:rsidRPr="00BE0784">
          <w:rPr>
            <w:rFonts w:ascii="Arial" w:eastAsia="Times New Roman" w:hAnsi="Arial" w:cs="Arial"/>
            <w:color w:val="808080"/>
            <w:sz w:val="23"/>
            <w:szCs w:val="23"/>
            <w:u w:val="single"/>
            <w:bdr w:val="none" w:sz="0" w:space="0" w:color="auto" w:frame="1"/>
            <w:lang w:eastAsia="ru-RU"/>
          </w:rPr>
          <w:t>82</w:t>
        </w:r>
      </w:hyperlink>
      <w:r w:rsidRPr="00BE0784">
        <w:rPr>
          <w:rFonts w:ascii="Arial" w:eastAsia="Times New Roman" w:hAnsi="Arial" w:cs="Arial"/>
          <w:color w:val="333333"/>
          <w:sz w:val="23"/>
          <w:szCs w:val="23"/>
          <w:lang w:eastAsia="ru-RU"/>
        </w:rPr>
        <w:t> настоящих Правил), участник оборота товаров, осуществляющий вывод из оборота этих товаров, в течение 3 рабочих дней представляет оператору уведомление о выводе товаров из оборота, которое должно содержать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 осуществляющего вывод товаров из оборота;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причина вывода товаров из оборота (уничтожение и другое);</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наименование, дата и номер первичного документа о выбытии товаров из оборота;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коды идентификации, или коды идентификации комплектов, или коды идентификации наборов, выводимые из оборота.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76. При выводе товаров из оборота путем их продажи по образцам или дистанционного способа продажи участник оборота товаров при отгрузке товаров со склада хранения для доставки потребителю до дня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фактической доставки товаров потребителю вносит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 осуществляющего вывод товаров из оборота;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причина вывода товаров из оборота (продажа товаров по образцам, дистанционный способ продажи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коды идентификации, выводимые из оборота;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стоимость выводимых из оборота товаров (по данным учета участника оборота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77. В случае возврата товаров, ранее выведенных из оборота путем продажи по образцам и дистанционного способа продажи, на склад хранения участника оборота товаров участник оборота товаров представляет соответствующие сведения в информационную систему мониторинга и при необходимости осуществляет перемаркировку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78. При возврате товаров с неповрежденным средством идентификации товары повторно не маркируются, а в информационную систему мониторинга представляются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 принимающего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коды идентификации, или коды идентификации комплектов, или коды идентификации наборов;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реквизиты документов, подтверждающих возврат маркированных товаров, если товары были оплачены потребителем;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79. При возврате товаров с поврежденным средством идентификации либо без средства идентификации (возможность идентифицировать товары отсутствует) участник оборота товаров осуществляет перемаркировку товаров в соответствии с процедурами, предусмотренными </w:t>
      </w:r>
      <w:hyperlink r:id="rId45" w:anchor="1700" w:history="1">
        <w:r w:rsidRPr="00BE0784">
          <w:rPr>
            <w:rFonts w:ascii="Arial" w:eastAsia="Times New Roman" w:hAnsi="Arial" w:cs="Arial"/>
            <w:color w:val="808080"/>
            <w:sz w:val="23"/>
            <w:szCs w:val="23"/>
            <w:u w:val="single"/>
            <w:bdr w:val="none" w:sz="0" w:space="0" w:color="auto" w:frame="1"/>
            <w:lang w:eastAsia="ru-RU"/>
          </w:rPr>
          <w:t>разделом VII</w:t>
        </w:r>
      </w:hyperlink>
      <w:r w:rsidRPr="00BE0784">
        <w:rPr>
          <w:rFonts w:ascii="Arial" w:eastAsia="Times New Roman" w:hAnsi="Arial" w:cs="Arial"/>
          <w:color w:val="333333"/>
          <w:sz w:val="23"/>
          <w:szCs w:val="23"/>
          <w:lang w:eastAsia="ru-RU"/>
        </w:rPr>
        <w:t> настоящих Правил, и передает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 принимающего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б) новый код идентификации, или код идентификации комплекта, или код идентификации набора;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реквизиты документов, подтверждающих возврат маркированных товаров, если товары были оплачены потребителем;</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80. При выводе товаров из оборота путем помещения маркированных товаров под таможенную процедуру экспорта участник оборота товаров, осуществляющий вывод из оборота этих товаров, представляет в информационную систему мониторинга уведомление о выводе товаров из оборота, которое должно содержать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экспортера;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код идентификации, или код идентификации транспортной упаковки, или код идентификации комплекта, или код идентификации набора, или агрегированный таможенный код;</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дата регистрации таможенной декларации на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регистрационный номер таможенной декларации на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81. В случае утраты или повреждения средств идентификации, нанесенных на потребительскую упаковку, или ярлык, или этикетку, участники оборота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осуществляют перемаркировку товаров средствами идентификации и вносят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коды идентификации нового средства идентификации, или коды идентификации комплектов нового средства идентификации, или коды идентификации наборов нового средства идентификации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коды идентификации, или коды идентификации комплектов, или коды идентификации наборов испорченного (утраченного, уничтоженного) средства идентификации (при наличии).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82. Юридические лица и индивидуальные предприниматели, приобретающие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товаров, продающие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а) идентификационный номер налогоплательщика участника оборота товаров, осуществляющего вывод товаров из оборота;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коды идентификации, или коды идентификации транспортных упаковок, или коды идентификации комплектов, или коды идентификации наборов;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способ вывода товаров из оборота (оптовая продажа для использования товаров покупателем в целях, не связанных с их последующей реализацией);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дата вывода товаров из оборота;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д) цена реализации маркированных товаров (с учетом налога на добавленную стоимость) согласно первичным документам (в случае реализации (продажи);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е) наименование, номер и дата документа, подтверждающего факт реализации (продажи).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83. Юридические лица и физические лица, зарегистрированные в качестве индивидуальных предпринимателей, возвращающие продавцу товары, выведенные из оборота путем реализации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покупателя к продавцу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товаров, принимающие возвращаемые товары, выведенные из оборота путем реализации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соответствующие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84. При возврате товаров с неповрежденным средством идентификации товаров товары повторно не маркируются, а участник оборота товаров обязан передать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 принимающего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код идентификации, или код идентификации комплекта, или код идентификации набора;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реквизиты документов, подтверждающих возврат маркированных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85. При возврате покупателем товаров с поврежденным средством идентификации либо без средства идентификации товаров (возможность идентифицировать товары отсутствует) участник оборота товаров осуществляет перемаркировку в соответствии с процедурами, предусмотренными настоящими Правилами, и передает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 принимающего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б) новый код идентификации, или новый код идентификации комплекта, или новый код идентификации набора;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реквизиты документов, подтверждающих возврат маркированных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86. Юридическое лицо или индивидуальный предприниматель, принявшие решение о реализации (продаже) товаров, ранее приобретенных ими в целях, не связанных с реализацией (продажей), осуществляют в случае необходимости перемаркировку товаров 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новый код идентификации, или код идентификации комплекта, или код идентификации набора (в случае необходимости, если средство идентификации утрачено или повреждено).</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87. При возврате потребителем товаров с неповрежденным средством идентификации товары повторно не перемаркируются, а в информационную систему мониторинга передаются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 принимающего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код идентификации, или код идентификации комплекта, или код идентификации набора;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реквизиты документов, подтверждающих возврат маркированных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88. При возврате потребителем товаров с поврежденным средством идентификации либо без средства идентификации (возможность идентифицировать товар отсутствует) участник оборота товаров осуществляет перемаркировку товаров в соответствии с </w:t>
      </w:r>
      <w:hyperlink r:id="rId46" w:anchor="1700" w:history="1">
        <w:r w:rsidRPr="00BE0784">
          <w:rPr>
            <w:rFonts w:ascii="Arial" w:eastAsia="Times New Roman" w:hAnsi="Arial" w:cs="Arial"/>
            <w:color w:val="808080"/>
            <w:sz w:val="23"/>
            <w:szCs w:val="23"/>
            <w:u w:val="single"/>
            <w:bdr w:val="none" w:sz="0" w:space="0" w:color="auto" w:frame="1"/>
            <w:lang w:eastAsia="ru-RU"/>
          </w:rPr>
          <w:t>разделом VII</w:t>
        </w:r>
      </w:hyperlink>
      <w:r w:rsidRPr="00BE0784">
        <w:rPr>
          <w:rFonts w:ascii="Arial" w:eastAsia="Times New Roman" w:hAnsi="Arial" w:cs="Arial"/>
          <w:color w:val="333333"/>
          <w:sz w:val="23"/>
          <w:szCs w:val="23"/>
          <w:lang w:eastAsia="ru-RU"/>
        </w:rPr>
        <w:t>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и передает в информационную систему мониторинга следующие сведения:</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идентификационный номер налогоплательщика участника оборота товаров, принимающего товары;</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новый код идентификации, или код идентификации комплекта, или код идентификации набора;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реквизиты документов, подтверждающих возврат маркированных товаров.</w:t>
      </w:r>
    </w:p>
    <w:p w:rsidR="00BE0784" w:rsidRPr="00BE0784" w:rsidRDefault="00BE0784" w:rsidP="00BE0784">
      <w:pPr>
        <w:shd w:val="clear" w:color="auto" w:fill="FFFFFF"/>
        <w:spacing w:after="255" w:line="270" w:lineRule="atLeast"/>
        <w:outlineLvl w:val="2"/>
        <w:rPr>
          <w:rFonts w:ascii="Arial" w:eastAsia="Times New Roman" w:hAnsi="Arial" w:cs="Arial"/>
          <w:b/>
          <w:bCs/>
          <w:color w:val="333333"/>
          <w:sz w:val="26"/>
          <w:szCs w:val="26"/>
          <w:lang w:eastAsia="ru-RU"/>
        </w:rPr>
      </w:pPr>
      <w:r w:rsidRPr="00BE0784">
        <w:rPr>
          <w:rFonts w:ascii="Arial" w:eastAsia="Times New Roman" w:hAnsi="Arial" w:cs="Arial"/>
          <w:b/>
          <w:bCs/>
          <w:color w:val="333333"/>
          <w:sz w:val="26"/>
          <w:szCs w:val="26"/>
          <w:lang w:eastAsia="ru-RU"/>
        </w:rPr>
        <w:t>IX. Порядок внесения изменений в сведения, содержащиеся в информационной системе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89. В случае изменения сведений, предусмотренных </w:t>
      </w:r>
      <w:hyperlink r:id="rId47" w:anchor="1200" w:history="1">
        <w:r w:rsidRPr="00BE0784">
          <w:rPr>
            <w:rFonts w:ascii="Arial" w:eastAsia="Times New Roman" w:hAnsi="Arial" w:cs="Arial"/>
            <w:color w:val="808080"/>
            <w:sz w:val="23"/>
            <w:szCs w:val="23"/>
            <w:u w:val="single"/>
            <w:bdr w:val="none" w:sz="0" w:space="0" w:color="auto" w:frame="1"/>
            <w:lang w:eastAsia="ru-RU"/>
          </w:rPr>
          <w:t>разделами II</w:t>
        </w:r>
      </w:hyperlink>
      <w:r w:rsidRPr="00BE0784">
        <w:rPr>
          <w:rFonts w:ascii="Arial" w:eastAsia="Times New Roman" w:hAnsi="Arial" w:cs="Arial"/>
          <w:color w:val="333333"/>
          <w:sz w:val="23"/>
          <w:szCs w:val="23"/>
          <w:lang w:eastAsia="ru-RU"/>
        </w:rPr>
        <w:t>, </w:t>
      </w:r>
      <w:hyperlink r:id="rId48" w:anchor="1300" w:history="1">
        <w:r w:rsidRPr="00BE0784">
          <w:rPr>
            <w:rFonts w:ascii="Arial" w:eastAsia="Times New Roman" w:hAnsi="Arial" w:cs="Arial"/>
            <w:color w:val="808080"/>
            <w:sz w:val="23"/>
            <w:szCs w:val="23"/>
            <w:u w:val="single"/>
            <w:bdr w:val="none" w:sz="0" w:space="0" w:color="auto" w:frame="1"/>
            <w:lang w:eastAsia="ru-RU"/>
          </w:rPr>
          <w:t>III</w:t>
        </w:r>
      </w:hyperlink>
      <w:r w:rsidRPr="00BE0784">
        <w:rPr>
          <w:rFonts w:ascii="Arial" w:eastAsia="Times New Roman" w:hAnsi="Arial" w:cs="Arial"/>
          <w:color w:val="333333"/>
          <w:sz w:val="23"/>
          <w:szCs w:val="23"/>
          <w:lang w:eastAsia="ru-RU"/>
        </w:rPr>
        <w:t>, </w:t>
      </w:r>
      <w:hyperlink r:id="rId49" w:anchor="1700" w:history="1">
        <w:r w:rsidRPr="00BE0784">
          <w:rPr>
            <w:rFonts w:ascii="Arial" w:eastAsia="Times New Roman" w:hAnsi="Arial" w:cs="Arial"/>
            <w:color w:val="808080"/>
            <w:sz w:val="23"/>
            <w:szCs w:val="23"/>
            <w:u w:val="single"/>
            <w:bdr w:val="none" w:sz="0" w:space="0" w:color="auto" w:frame="1"/>
            <w:lang w:eastAsia="ru-RU"/>
          </w:rPr>
          <w:t>VII</w:t>
        </w:r>
      </w:hyperlink>
      <w:r w:rsidRPr="00BE0784">
        <w:rPr>
          <w:rFonts w:ascii="Arial" w:eastAsia="Times New Roman" w:hAnsi="Arial" w:cs="Arial"/>
          <w:color w:val="333333"/>
          <w:sz w:val="23"/>
          <w:szCs w:val="23"/>
          <w:lang w:eastAsia="ru-RU"/>
        </w:rPr>
        <w:t> и </w:t>
      </w:r>
      <w:hyperlink r:id="rId50" w:anchor="1800" w:history="1">
        <w:r w:rsidRPr="00BE0784">
          <w:rPr>
            <w:rFonts w:ascii="Arial" w:eastAsia="Times New Roman" w:hAnsi="Arial" w:cs="Arial"/>
            <w:color w:val="808080"/>
            <w:sz w:val="23"/>
            <w:szCs w:val="23"/>
            <w:u w:val="single"/>
            <w:bdr w:val="none" w:sz="0" w:space="0" w:color="auto" w:frame="1"/>
            <w:lang w:eastAsia="ru-RU"/>
          </w:rPr>
          <w:t>VIII</w:t>
        </w:r>
      </w:hyperlink>
      <w:r w:rsidRPr="00BE0784">
        <w:rPr>
          <w:rFonts w:ascii="Arial" w:eastAsia="Times New Roman" w:hAnsi="Arial" w:cs="Arial"/>
          <w:color w:val="333333"/>
          <w:sz w:val="23"/>
          <w:szCs w:val="23"/>
          <w:lang w:eastAsia="ru-RU"/>
        </w:rPr>
        <w:t> настоящих Правил, участник оборота товаров в течение 3 рабочих дней со дня их изменения направляет оператору уведомление об изменении этих сведений.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90. Если до передачи в информационную систему мониторинга сведений о приемке товаров участниками оборота товаров установлено, что указанные в передаточных документах сведения требуют корректировки, то:</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а также уведомление о передаче (приемке) 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товаров используется исправительный универсальный передаточный документ, уведомление о передаче (приемке) товаров, подписанное участниками оборота товаров, может не передаваться в информационную систему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оператор после получения уведомления об уточнении сведений от обоих участников оборота товаров отражает в информационной системе мониторинга факт передачи товара одним участником оборота товаров другому с учетом сведений, содержащихся в уведомлении об уточнении сведений о передаче (приемке)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91. Если после приемки товаров и передачи сведений об этом в информационную систему мониторинга участники оборота товаров установили, что указанные в передаточных документах сведения требуют корректировки, то:</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в информационную систему мониторинга;</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в) оператор после получения указанных уведомлений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г) если одним из участников оборота товаров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подписанное обоими участниками оборота товаров (отправителем и получателем), указанные в </w:t>
      </w:r>
      <w:hyperlink r:id="rId51" w:anchor="19031" w:history="1">
        <w:r w:rsidRPr="00BE0784">
          <w:rPr>
            <w:rFonts w:ascii="Arial" w:eastAsia="Times New Roman" w:hAnsi="Arial" w:cs="Arial"/>
            <w:color w:val="808080"/>
            <w:sz w:val="23"/>
            <w:szCs w:val="23"/>
            <w:u w:val="single"/>
            <w:bdr w:val="none" w:sz="0" w:space="0" w:color="auto" w:frame="1"/>
            <w:lang w:eastAsia="ru-RU"/>
          </w:rPr>
          <w:t>подпунктах "а"</w:t>
        </w:r>
      </w:hyperlink>
      <w:r w:rsidRPr="00BE0784">
        <w:rPr>
          <w:rFonts w:ascii="Arial" w:eastAsia="Times New Roman" w:hAnsi="Arial" w:cs="Arial"/>
          <w:color w:val="333333"/>
          <w:sz w:val="23"/>
          <w:szCs w:val="23"/>
          <w:lang w:eastAsia="ru-RU"/>
        </w:rPr>
        <w:t> и </w:t>
      </w:r>
      <w:hyperlink r:id="rId52" w:anchor="19032" w:history="1">
        <w:r w:rsidRPr="00BE0784">
          <w:rPr>
            <w:rFonts w:ascii="Arial" w:eastAsia="Times New Roman" w:hAnsi="Arial" w:cs="Arial"/>
            <w:color w:val="808080"/>
            <w:sz w:val="23"/>
            <w:szCs w:val="23"/>
            <w:u w:val="single"/>
            <w:bdr w:val="none" w:sz="0" w:space="0" w:color="auto" w:frame="1"/>
            <w:lang w:eastAsia="ru-RU"/>
          </w:rPr>
          <w:t>"б"</w:t>
        </w:r>
      </w:hyperlink>
      <w:r w:rsidRPr="00BE0784">
        <w:rPr>
          <w:rFonts w:ascii="Arial" w:eastAsia="Times New Roman" w:hAnsi="Arial" w:cs="Arial"/>
          <w:color w:val="333333"/>
          <w:sz w:val="23"/>
          <w:szCs w:val="23"/>
          <w:lang w:eastAsia="ru-RU"/>
        </w:rPr>
        <w:t xml:space="preserve"> настоящего пункта сведения в отношении этих товаров могут не передаваться в информационную систему мониторинга другим </w:t>
      </w:r>
      <w:r w:rsidRPr="00BE0784">
        <w:rPr>
          <w:rFonts w:ascii="Arial" w:eastAsia="Times New Roman" w:hAnsi="Arial" w:cs="Arial"/>
          <w:color w:val="333333"/>
          <w:sz w:val="23"/>
          <w:szCs w:val="23"/>
          <w:lang w:eastAsia="ru-RU"/>
        </w:rPr>
        <w:lastRenderedPageBreak/>
        <w:t>участником оборота товаров. При получении указанного уведомления, подписанного обоими участниками оборота товаров,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92. Для отмены или исправления ранее представленных оператору сведений о выводе из оборота товаров, не являющемся продажей в розницу, участник оборота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r:id="rId53" w:anchor="1829" w:history="1">
        <w:r w:rsidRPr="00BE0784">
          <w:rPr>
            <w:rFonts w:ascii="Arial" w:eastAsia="Times New Roman" w:hAnsi="Arial" w:cs="Arial"/>
            <w:color w:val="808080"/>
            <w:sz w:val="23"/>
            <w:szCs w:val="23"/>
            <w:u w:val="single"/>
            <w:bdr w:val="none" w:sz="0" w:space="0" w:color="auto" w:frame="1"/>
            <w:lang w:eastAsia="ru-RU"/>
          </w:rPr>
          <w:t>пункте 75</w:t>
        </w:r>
      </w:hyperlink>
      <w:r w:rsidRPr="00BE0784">
        <w:rPr>
          <w:rFonts w:ascii="Arial" w:eastAsia="Times New Roman" w:hAnsi="Arial" w:cs="Arial"/>
          <w:color w:val="333333"/>
          <w:sz w:val="23"/>
          <w:szCs w:val="23"/>
          <w:lang w:eastAsia="ru-RU"/>
        </w:rPr>
        <w:t> настоящих Правил.</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93. Не допускается внесение в информационную систему мониторинга изменений, касающихся ранее представленных участником оборота товаров в информационную систему мониторинга сведений о вводе товаров в оборот, обороте товаров и выводе их из оборота, в период проведения уполномоченным федеральным органом исполнительной власти проверки деятельности участника оборота товаров, направившего уведомление об изменении сведений.</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Приложение</w:t>
      </w:r>
      <w:r w:rsidRPr="00BE0784">
        <w:rPr>
          <w:rFonts w:ascii="Arial" w:eastAsia="Times New Roman" w:hAnsi="Arial" w:cs="Arial"/>
          <w:color w:val="333333"/>
          <w:sz w:val="23"/>
          <w:szCs w:val="23"/>
          <w:lang w:eastAsia="ru-RU"/>
        </w:rPr>
        <w:br/>
        <w:t>к </w:t>
      </w:r>
      <w:hyperlink r:id="rId54" w:anchor="1000" w:history="1">
        <w:r w:rsidRPr="00BE0784">
          <w:rPr>
            <w:rFonts w:ascii="Arial" w:eastAsia="Times New Roman" w:hAnsi="Arial" w:cs="Arial"/>
            <w:color w:val="808080"/>
            <w:sz w:val="23"/>
            <w:szCs w:val="23"/>
            <w:u w:val="single"/>
            <w:bdr w:val="none" w:sz="0" w:space="0" w:color="auto" w:frame="1"/>
            <w:lang w:eastAsia="ru-RU"/>
          </w:rPr>
          <w:t>Правилам</w:t>
        </w:r>
      </w:hyperlink>
      <w:r w:rsidRPr="00BE0784">
        <w:rPr>
          <w:rFonts w:ascii="Arial" w:eastAsia="Times New Roman" w:hAnsi="Arial" w:cs="Arial"/>
          <w:color w:val="333333"/>
          <w:sz w:val="23"/>
          <w:szCs w:val="23"/>
          <w:lang w:eastAsia="ru-RU"/>
        </w:rPr>
        <w:t> маркировки товаров</w:t>
      </w:r>
      <w:r w:rsidRPr="00BE0784">
        <w:rPr>
          <w:rFonts w:ascii="Arial" w:eastAsia="Times New Roman" w:hAnsi="Arial" w:cs="Arial"/>
          <w:color w:val="333333"/>
          <w:sz w:val="23"/>
          <w:szCs w:val="23"/>
          <w:lang w:eastAsia="ru-RU"/>
        </w:rPr>
        <w:br/>
        <w:t>легкой промышленности</w:t>
      </w:r>
      <w:r w:rsidRPr="00BE0784">
        <w:rPr>
          <w:rFonts w:ascii="Arial" w:eastAsia="Times New Roman" w:hAnsi="Arial" w:cs="Arial"/>
          <w:color w:val="333333"/>
          <w:sz w:val="23"/>
          <w:szCs w:val="23"/>
          <w:lang w:eastAsia="ru-RU"/>
        </w:rPr>
        <w:br/>
        <w:t>средствами идентификации</w:t>
      </w:r>
    </w:p>
    <w:p w:rsidR="00BE0784" w:rsidRPr="00BE0784" w:rsidRDefault="00BE0784" w:rsidP="00BE0784">
      <w:pPr>
        <w:shd w:val="clear" w:color="auto" w:fill="FFFFFF"/>
        <w:spacing w:after="255" w:line="270" w:lineRule="atLeast"/>
        <w:outlineLvl w:val="2"/>
        <w:rPr>
          <w:rFonts w:ascii="Arial" w:eastAsia="Times New Roman" w:hAnsi="Arial" w:cs="Arial"/>
          <w:b/>
          <w:bCs/>
          <w:color w:val="333333"/>
          <w:sz w:val="26"/>
          <w:szCs w:val="26"/>
          <w:lang w:eastAsia="ru-RU"/>
        </w:rPr>
      </w:pPr>
      <w:r w:rsidRPr="00BE0784">
        <w:rPr>
          <w:rFonts w:ascii="Arial" w:eastAsia="Times New Roman" w:hAnsi="Arial" w:cs="Arial"/>
          <w:b/>
          <w:bCs/>
          <w:color w:val="333333"/>
          <w:sz w:val="26"/>
          <w:szCs w:val="26"/>
          <w:lang w:eastAsia="ru-RU"/>
        </w:rPr>
        <w:t>Формат записи кода идентификации товара в область памяти EPC на основании формата SGTIN-198</w:t>
      </w:r>
    </w:p>
    <w:tbl>
      <w:tblPr>
        <w:tblW w:w="0" w:type="auto"/>
        <w:tblCellMar>
          <w:top w:w="15" w:type="dxa"/>
          <w:left w:w="15" w:type="dxa"/>
          <w:bottom w:w="15" w:type="dxa"/>
          <w:right w:w="15" w:type="dxa"/>
        </w:tblCellMar>
        <w:tblLook w:val="04A0" w:firstRow="1" w:lastRow="0" w:firstColumn="1" w:lastColumn="0" w:noHBand="0" w:noVBand="1"/>
      </w:tblPr>
      <w:tblGrid>
        <w:gridCol w:w="1121"/>
        <w:gridCol w:w="1059"/>
        <w:gridCol w:w="798"/>
        <w:gridCol w:w="1276"/>
        <w:gridCol w:w="1848"/>
        <w:gridCol w:w="2167"/>
        <w:gridCol w:w="1086"/>
      </w:tblGrid>
      <w:tr w:rsidR="00BE0784" w:rsidRPr="00BE0784" w:rsidTr="00BE0784">
        <w:tc>
          <w:tcPr>
            <w:tcW w:w="0" w:type="auto"/>
            <w:hideMark/>
          </w:tcPr>
          <w:p w:rsidR="00BE0784" w:rsidRPr="00BE0784" w:rsidRDefault="00BE0784" w:rsidP="00BE0784">
            <w:pPr>
              <w:spacing w:after="0" w:line="240" w:lineRule="auto"/>
              <w:rPr>
                <w:rFonts w:ascii="Times New Roman" w:eastAsia="Times New Roman" w:hAnsi="Times New Roman" w:cs="Times New Roman"/>
                <w:b/>
                <w:bCs/>
                <w:sz w:val="24"/>
                <w:szCs w:val="24"/>
                <w:lang w:eastAsia="ru-RU"/>
              </w:rPr>
            </w:pPr>
            <w:r w:rsidRPr="00BE0784">
              <w:rPr>
                <w:rFonts w:ascii="Times New Roman" w:eastAsia="Times New Roman" w:hAnsi="Times New Roman" w:cs="Times New Roman"/>
                <w:b/>
                <w:bCs/>
                <w:sz w:val="24"/>
                <w:szCs w:val="24"/>
                <w:lang w:eastAsia="ru-RU"/>
              </w:rPr>
              <w:t>Формат</w:t>
            </w:r>
          </w:p>
        </w:tc>
        <w:tc>
          <w:tcPr>
            <w:tcW w:w="0" w:type="auto"/>
            <w:gridSpan w:val="6"/>
            <w:hideMark/>
          </w:tcPr>
          <w:p w:rsidR="00BE0784" w:rsidRPr="00BE0784" w:rsidRDefault="00BE0784" w:rsidP="00BE0784">
            <w:pPr>
              <w:spacing w:after="0" w:line="240" w:lineRule="auto"/>
              <w:rPr>
                <w:rFonts w:ascii="Times New Roman" w:eastAsia="Times New Roman" w:hAnsi="Times New Roman" w:cs="Times New Roman"/>
                <w:b/>
                <w:bCs/>
                <w:sz w:val="24"/>
                <w:szCs w:val="24"/>
                <w:lang w:eastAsia="ru-RU"/>
              </w:rPr>
            </w:pPr>
            <w:r w:rsidRPr="00BE0784">
              <w:rPr>
                <w:rFonts w:ascii="Times New Roman" w:eastAsia="Times New Roman" w:hAnsi="Times New Roman" w:cs="Times New Roman"/>
                <w:b/>
                <w:bCs/>
                <w:sz w:val="24"/>
                <w:szCs w:val="24"/>
                <w:lang w:eastAsia="ru-RU"/>
              </w:rPr>
              <w:t>SGTIN-198</w:t>
            </w:r>
          </w:p>
        </w:tc>
      </w:tr>
      <w:tr w:rsidR="00BE0784" w:rsidRPr="00BE0784" w:rsidTr="00BE0784">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URI шаблон</w:t>
            </w:r>
          </w:p>
        </w:tc>
        <w:tc>
          <w:tcPr>
            <w:tcW w:w="0" w:type="auto"/>
            <w:gridSpan w:val="6"/>
            <w:hideMark/>
          </w:tcPr>
          <w:p w:rsidR="00BE0784" w:rsidRPr="00BE0784" w:rsidRDefault="00BE0784" w:rsidP="00BE0784">
            <w:pPr>
              <w:spacing w:after="0" w:line="240" w:lineRule="auto"/>
              <w:rPr>
                <w:rFonts w:ascii="Times New Roman" w:eastAsia="Times New Roman" w:hAnsi="Times New Roman" w:cs="Times New Roman"/>
                <w:sz w:val="24"/>
                <w:szCs w:val="24"/>
                <w:lang w:val="en-US" w:eastAsia="ru-RU"/>
              </w:rPr>
            </w:pPr>
            <w:r w:rsidRPr="00BE0784">
              <w:rPr>
                <w:rFonts w:ascii="Times New Roman" w:eastAsia="Times New Roman" w:hAnsi="Times New Roman" w:cs="Times New Roman"/>
                <w:sz w:val="24"/>
                <w:szCs w:val="24"/>
                <w:lang w:val="en-US" w:eastAsia="ru-RU"/>
              </w:rPr>
              <w:t>urn:epc:tag:sgtin-198:F.C.I.S</w:t>
            </w:r>
          </w:p>
        </w:tc>
      </w:tr>
      <w:tr w:rsidR="00BE0784" w:rsidRPr="00BE0784" w:rsidTr="00BE0784">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Общий объем памяти, бит</w:t>
            </w:r>
          </w:p>
        </w:tc>
        <w:tc>
          <w:tcPr>
            <w:tcW w:w="0" w:type="auto"/>
            <w:gridSpan w:val="6"/>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198</w:t>
            </w:r>
          </w:p>
        </w:tc>
      </w:tr>
      <w:tr w:rsidR="00BE0784" w:rsidRPr="00BE0784" w:rsidTr="00BE0784">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Сегменты</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Заголовок EPC</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Фильтр</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Разделитель</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Регистрационный номер предприятия</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Индивидуальный идентификационный номер товара предприятия</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Серийный номер</w:t>
            </w:r>
          </w:p>
        </w:tc>
      </w:tr>
      <w:tr w:rsidR="00BE0784" w:rsidRPr="00BE0784" w:rsidTr="00BE0784">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Размер сегментов, бит</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8</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3</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3</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20-40</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24-4</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140</w:t>
            </w:r>
          </w:p>
        </w:tc>
      </w:tr>
      <w:tr w:rsidR="00BE0784" w:rsidRPr="00BE0784" w:rsidTr="00BE0784">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Состав</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Заголовок EPC</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Фильтр</w:t>
            </w:r>
          </w:p>
        </w:tc>
        <w:tc>
          <w:tcPr>
            <w:tcW w:w="0" w:type="auto"/>
            <w:gridSpan w:val="3"/>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GTIN</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Серийный номер</w:t>
            </w:r>
          </w:p>
        </w:tc>
      </w:tr>
      <w:tr w:rsidR="00BE0784" w:rsidRPr="00BE0784" w:rsidTr="00BE0784">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Формат данных</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00110110</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Integer</w:t>
            </w:r>
          </w:p>
        </w:tc>
        <w:tc>
          <w:tcPr>
            <w:tcW w:w="0" w:type="auto"/>
            <w:gridSpan w:val="3"/>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Numeric</w:t>
            </w:r>
          </w:p>
        </w:tc>
        <w:tc>
          <w:tcPr>
            <w:tcW w:w="0" w:type="auto"/>
            <w:hideMark/>
          </w:tcPr>
          <w:p w:rsidR="00BE0784" w:rsidRPr="00BE0784" w:rsidRDefault="00BE0784" w:rsidP="00BE0784">
            <w:pPr>
              <w:spacing w:after="0"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t>String</w:t>
            </w:r>
          </w:p>
        </w:tc>
      </w:tr>
    </w:tbl>
    <w:p w:rsidR="00BE0784" w:rsidRPr="00BE0784" w:rsidRDefault="00BE0784" w:rsidP="00BE0784">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BE0784">
        <w:rPr>
          <w:rFonts w:ascii="Arial" w:eastAsia="Times New Roman" w:hAnsi="Arial" w:cs="Arial"/>
          <w:b/>
          <w:bCs/>
          <w:color w:val="4D4D4D"/>
          <w:sz w:val="27"/>
          <w:szCs w:val="27"/>
          <w:lang w:eastAsia="ru-RU"/>
        </w:rPr>
        <w:t>Обзор документа</w:t>
      </w:r>
    </w:p>
    <w:p w:rsidR="00BE0784" w:rsidRPr="00BE0784" w:rsidRDefault="00BE0784" w:rsidP="00BE0784">
      <w:pPr>
        <w:spacing w:before="255" w:after="255" w:line="240" w:lineRule="auto"/>
        <w:rPr>
          <w:rFonts w:ascii="Times New Roman" w:eastAsia="Times New Roman" w:hAnsi="Times New Roman" w:cs="Times New Roman"/>
          <w:sz w:val="24"/>
          <w:szCs w:val="24"/>
          <w:lang w:eastAsia="ru-RU"/>
        </w:rPr>
      </w:pPr>
      <w:r w:rsidRPr="00BE0784">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Утверждены Правила маркировки товаров легкой промышленности средствами идентификации.</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lastRenderedPageBreak/>
        <w:t>Участники оборота товаров до</w:t>
      </w:r>
      <w:bookmarkStart w:id="2" w:name="_GoBack"/>
      <w:bookmarkEnd w:id="2"/>
      <w:r w:rsidRPr="00BE0784">
        <w:rPr>
          <w:rFonts w:ascii="Arial" w:eastAsia="Times New Roman" w:hAnsi="Arial" w:cs="Arial"/>
          <w:color w:val="333333"/>
          <w:sz w:val="23"/>
          <w:szCs w:val="23"/>
          <w:lang w:eastAsia="ru-RU"/>
        </w:rPr>
        <w:t>лжны зарегистрироваться в ГИС мониторинга за оборотом товаров, подлежащих обязательной маркировке. Это нужно сделать в течение недели до начала осуществления соответствующей деятельности по новым правилам, предусматривающим маркировку. Тем, кто ранее подключился к эксперименту по маркировке, регистрироваться в ГИС не нужно.</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Постановление вступает в силу со дня опубликования. Сведения в ГИС нужно начать вносить не позднее 1 января 2021 г.</w:t>
      </w:r>
    </w:p>
    <w:p w:rsidR="00BE0784" w:rsidRPr="00BE0784" w:rsidRDefault="00BE0784" w:rsidP="00BE0784">
      <w:pPr>
        <w:shd w:val="clear" w:color="auto" w:fill="FFFFFF"/>
        <w:spacing w:after="255" w:line="270" w:lineRule="atLeast"/>
        <w:rPr>
          <w:rFonts w:ascii="Arial" w:eastAsia="Times New Roman" w:hAnsi="Arial" w:cs="Arial"/>
          <w:color w:val="333333"/>
          <w:sz w:val="23"/>
          <w:szCs w:val="23"/>
          <w:lang w:eastAsia="ru-RU"/>
        </w:rPr>
      </w:pPr>
      <w:r w:rsidRPr="00BE0784">
        <w:rPr>
          <w:rFonts w:ascii="Arial" w:eastAsia="Times New Roman" w:hAnsi="Arial" w:cs="Arial"/>
          <w:color w:val="333333"/>
          <w:sz w:val="23"/>
          <w:szCs w:val="23"/>
          <w:lang w:eastAsia="ru-RU"/>
        </w:rPr>
        <w:t>Напомним, что плата за предоставление кодов маркировки составляет 50 коп. за 1 код без учета НДС</w:t>
      </w:r>
    </w:p>
    <w:p w:rsidR="00EE47FB" w:rsidRDefault="00EE47FB"/>
    <w:sectPr w:rsidR="00EE4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84"/>
    <w:rsid w:val="00BE0784"/>
    <w:rsid w:val="00EE4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FC531-5B54-406E-B022-54897BAF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34449">
      <w:bodyDiv w:val="1"/>
      <w:marLeft w:val="0"/>
      <w:marRight w:val="0"/>
      <w:marTop w:val="0"/>
      <w:marBottom w:val="0"/>
      <w:divBdr>
        <w:top w:val="none" w:sz="0" w:space="0" w:color="auto"/>
        <w:left w:val="none" w:sz="0" w:space="0" w:color="auto"/>
        <w:bottom w:val="none" w:sz="0" w:space="0" w:color="auto"/>
        <w:right w:val="none" w:sz="0" w:space="0" w:color="auto"/>
      </w:divBdr>
      <w:divsChild>
        <w:div w:id="544098862">
          <w:marLeft w:val="0"/>
          <w:marRight w:val="0"/>
          <w:marTop w:val="0"/>
          <w:marBottom w:val="180"/>
          <w:divBdr>
            <w:top w:val="none" w:sz="0" w:space="0" w:color="auto"/>
            <w:left w:val="none" w:sz="0" w:space="0" w:color="auto"/>
            <w:bottom w:val="none" w:sz="0" w:space="0" w:color="auto"/>
            <w:right w:val="none" w:sz="0" w:space="0" w:color="auto"/>
          </w:divBdr>
        </w:div>
        <w:div w:id="156710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3267437/" TargetMode="External"/><Relationship Id="rId18" Type="http://schemas.openxmlformats.org/officeDocument/2006/relationships/hyperlink" Target="https://www.garant.ru/products/ipo/prime/doc/73267437/" TargetMode="External"/><Relationship Id="rId26" Type="http://schemas.openxmlformats.org/officeDocument/2006/relationships/hyperlink" Target="https://www.garant.ru/products/ipo/prime/doc/73267437/" TargetMode="External"/><Relationship Id="rId39" Type="http://schemas.openxmlformats.org/officeDocument/2006/relationships/hyperlink" Target="https://www.garant.ru/products/ipo/prime/doc/73267437/" TargetMode="External"/><Relationship Id="rId21" Type="http://schemas.openxmlformats.org/officeDocument/2006/relationships/hyperlink" Target="https://www.garant.ru/products/ipo/prime/doc/73267437/" TargetMode="External"/><Relationship Id="rId34" Type="http://schemas.openxmlformats.org/officeDocument/2006/relationships/hyperlink" Target="https://www.garant.ru/products/ipo/prime/doc/73267437/" TargetMode="External"/><Relationship Id="rId42" Type="http://schemas.openxmlformats.org/officeDocument/2006/relationships/hyperlink" Target="https://www.garant.ru/products/ipo/prime/doc/73267437/" TargetMode="External"/><Relationship Id="rId47" Type="http://schemas.openxmlformats.org/officeDocument/2006/relationships/hyperlink" Target="https://www.garant.ru/products/ipo/prime/doc/73267437/" TargetMode="External"/><Relationship Id="rId50" Type="http://schemas.openxmlformats.org/officeDocument/2006/relationships/hyperlink" Target="https://www.garant.ru/products/ipo/prime/doc/73267437/" TargetMode="External"/><Relationship Id="rId55" Type="http://schemas.openxmlformats.org/officeDocument/2006/relationships/fontTable" Target="fontTable.xml"/><Relationship Id="rId7" Type="http://schemas.openxmlformats.org/officeDocument/2006/relationships/hyperlink" Target="https://www.garant.ru/products/ipo/prime/doc/73267437/" TargetMode="External"/><Relationship Id="rId12" Type="http://schemas.openxmlformats.org/officeDocument/2006/relationships/hyperlink" Target="https://www.garant.ru/products/ipo/prime/doc/73267437/" TargetMode="External"/><Relationship Id="rId17" Type="http://schemas.openxmlformats.org/officeDocument/2006/relationships/hyperlink" Target="https://www.garant.ru/products/ipo/prime/doc/73267437/" TargetMode="External"/><Relationship Id="rId25" Type="http://schemas.openxmlformats.org/officeDocument/2006/relationships/hyperlink" Target="https://www.garant.ru/products/ipo/prime/doc/73267437/" TargetMode="External"/><Relationship Id="rId33" Type="http://schemas.openxmlformats.org/officeDocument/2006/relationships/hyperlink" Target="https://www.garant.ru/products/ipo/prime/doc/73267437/" TargetMode="External"/><Relationship Id="rId38" Type="http://schemas.openxmlformats.org/officeDocument/2006/relationships/hyperlink" Target="https://www.garant.ru/products/ipo/prime/doc/73267437/" TargetMode="External"/><Relationship Id="rId46" Type="http://schemas.openxmlformats.org/officeDocument/2006/relationships/hyperlink" Target="https://www.garant.ru/products/ipo/prime/doc/73267437/" TargetMode="External"/><Relationship Id="rId2" Type="http://schemas.openxmlformats.org/officeDocument/2006/relationships/settings" Target="settings.xml"/><Relationship Id="rId16" Type="http://schemas.openxmlformats.org/officeDocument/2006/relationships/hyperlink" Target="https://www.garant.ru/products/ipo/prime/doc/73267437/" TargetMode="External"/><Relationship Id="rId20" Type="http://schemas.openxmlformats.org/officeDocument/2006/relationships/hyperlink" Target="https://www.garant.ru/products/ipo/prime/doc/73267437/" TargetMode="External"/><Relationship Id="rId29" Type="http://schemas.openxmlformats.org/officeDocument/2006/relationships/hyperlink" Target="https://www.garant.ru/products/ipo/prime/doc/73267437/" TargetMode="External"/><Relationship Id="rId41" Type="http://schemas.openxmlformats.org/officeDocument/2006/relationships/hyperlink" Target="https://www.garant.ru/products/ipo/prime/doc/73267437/" TargetMode="External"/><Relationship Id="rId54" Type="http://schemas.openxmlformats.org/officeDocument/2006/relationships/hyperlink" Target="https://www.garant.ru/products/ipo/prime/doc/73267437/" TargetMode="External"/><Relationship Id="rId1" Type="http://schemas.openxmlformats.org/officeDocument/2006/relationships/styles" Target="styles.xml"/><Relationship Id="rId6" Type="http://schemas.openxmlformats.org/officeDocument/2006/relationships/hyperlink" Target="https://www.garant.ru/products/ipo/prime/doc/73267437/" TargetMode="External"/><Relationship Id="rId11" Type="http://schemas.openxmlformats.org/officeDocument/2006/relationships/hyperlink" Target="https://www.garant.ru/products/ipo/prime/doc/73267437/" TargetMode="External"/><Relationship Id="rId24" Type="http://schemas.openxmlformats.org/officeDocument/2006/relationships/hyperlink" Target="https://www.garant.ru/products/ipo/prime/doc/73267437/" TargetMode="External"/><Relationship Id="rId32" Type="http://schemas.openxmlformats.org/officeDocument/2006/relationships/hyperlink" Target="https://www.garant.ru/products/ipo/prime/doc/73267437/" TargetMode="External"/><Relationship Id="rId37" Type="http://schemas.openxmlformats.org/officeDocument/2006/relationships/hyperlink" Target="https://www.garant.ru/products/ipo/prime/doc/73267437/" TargetMode="External"/><Relationship Id="rId40" Type="http://schemas.openxmlformats.org/officeDocument/2006/relationships/hyperlink" Target="https://www.garant.ru/products/ipo/prime/doc/73267437/" TargetMode="External"/><Relationship Id="rId45" Type="http://schemas.openxmlformats.org/officeDocument/2006/relationships/hyperlink" Target="https://www.garant.ru/products/ipo/prime/doc/73267437/" TargetMode="External"/><Relationship Id="rId53" Type="http://schemas.openxmlformats.org/officeDocument/2006/relationships/hyperlink" Target="https://www.garant.ru/products/ipo/prime/doc/73267437/" TargetMode="External"/><Relationship Id="rId5" Type="http://schemas.openxmlformats.org/officeDocument/2006/relationships/hyperlink" Target="https://www.garant.ru/products/ipo/prime/doc/73267437/" TargetMode="External"/><Relationship Id="rId15" Type="http://schemas.openxmlformats.org/officeDocument/2006/relationships/hyperlink" Target="https://www.garant.ru/products/ipo/prime/doc/73267437/" TargetMode="External"/><Relationship Id="rId23" Type="http://schemas.openxmlformats.org/officeDocument/2006/relationships/hyperlink" Target="https://www.garant.ru/products/ipo/prime/doc/73267437/" TargetMode="External"/><Relationship Id="rId28" Type="http://schemas.openxmlformats.org/officeDocument/2006/relationships/hyperlink" Target="https://www.garant.ru/products/ipo/prime/doc/73267437/" TargetMode="External"/><Relationship Id="rId36" Type="http://schemas.openxmlformats.org/officeDocument/2006/relationships/hyperlink" Target="https://www.garant.ru/products/ipo/prime/doc/73267437/" TargetMode="External"/><Relationship Id="rId49" Type="http://schemas.openxmlformats.org/officeDocument/2006/relationships/hyperlink" Target="https://www.garant.ru/products/ipo/prime/doc/73267437/" TargetMode="External"/><Relationship Id="rId10" Type="http://schemas.openxmlformats.org/officeDocument/2006/relationships/hyperlink" Target="https://www.garant.ru/products/ipo/prime/doc/73267437/" TargetMode="External"/><Relationship Id="rId19" Type="http://schemas.openxmlformats.org/officeDocument/2006/relationships/hyperlink" Target="https://www.garant.ru/products/ipo/prime/doc/73267437/" TargetMode="External"/><Relationship Id="rId31" Type="http://schemas.openxmlformats.org/officeDocument/2006/relationships/hyperlink" Target="https://www.garant.ru/products/ipo/prime/doc/73267437/" TargetMode="External"/><Relationship Id="rId44" Type="http://schemas.openxmlformats.org/officeDocument/2006/relationships/hyperlink" Target="https://www.garant.ru/products/ipo/prime/doc/73267437/" TargetMode="External"/><Relationship Id="rId52" Type="http://schemas.openxmlformats.org/officeDocument/2006/relationships/hyperlink" Target="https://www.garant.ru/products/ipo/prime/doc/73267437/" TargetMode="External"/><Relationship Id="rId4" Type="http://schemas.openxmlformats.org/officeDocument/2006/relationships/hyperlink" Target="https://www.garant.ru/products/ipo/prime/doc/73267437/" TargetMode="External"/><Relationship Id="rId9" Type="http://schemas.openxmlformats.org/officeDocument/2006/relationships/hyperlink" Target="https://www.garant.ru/products/ipo/prime/doc/73267437/" TargetMode="External"/><Relationship Id="rId14" Type="http://schemas.openxmlformats.org/officeDocument/2006/relationships/hyperlink" Target="https://www.garant.ru/products/ipo/prime/doc/73267437/" TargetMode="External"/><Relationship Id="rId22" Type="http://schemas.openxmlformats.org/officeDocument/2006/relationships/hyperlink" Target="https://www.garant.ru/products/ipo/prime/doc/73267437/" TargetMode="External"/><Relationship Id="rId27" Type="http://schemas.openxmlformats.org/officeDocument/2006/relationships/hyperlink" Target="https://www.garant.ru/products/ipo/prime/doc/73267437/" TargetMode="External"/><Relationship Id="rId30" Type="http://schemas.openxmlformats.org/officeDocument/2006/relationships/hyperlink" Target="https://www.garant.ru/products/ipo/prime/doc/73267437/" TargetMode="External"/><Relationship Id="rId35" Type="http://schemas.openxmlformats.org/officeDocument/2006/relationships/hyperlink" Target="https://www.garant.ru/products/ipo/prime/doc/73267437/" TargetMode="External"/><Relationship Id="rId43" Type="http://schemas.openxmlformats.org/officeDocument/2006/relationships/hyperlink" Target="https://www.garant.ru/products/ipo/prime/doc/73267437/" TargetMode="External"/><Relationship Id="rId48" Type="http://schemas.openxmlformats.org/officeDocument/2006/relationships/hyperlink" Target="https://www.garant.ru/products/ipo/prime/doc/73267437/" TargetMode="External"/><Relationship Id="rId56" Type="http://schemas.openxmlformats.org/officeDocument/2006/relationships/theme" Target="theme/theme1.xml"/><Relationship Id="rId8" Type="http://schemas.openxmlformats.org/officeDocument/2006/relationships/hyperlink" Target="https://www.garant.ru/products/ipo/prime/doc/73267437/" TargetMode="External"/><Relationship Id="rId51" Type="http://schemas.openxmlformats.org/officeDocument/2006/relationships/hyperlink" Target="https://www.garant.ru/products/ipo/prime/doc/7326743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14131</Words>
  <Characters>80553</Characters>
  <Application>Microsoft Office Word</Application>
  <DocSecurity>0</DocSecurity>
  <Lines>671</Lines>
  <Paragraphs>188</Paragraphs>
  <ScaleCrop>false</ScaleCrop>
  <Company>SPecialiST RePack</Company>
  <LinksUpToDate>false</LinksUpToDate>
  <CharactersWithSpaces>94496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2021-04-09T05:36:00Z</dcterms:created>
  <dcterms:modified xsi:type="dcterms:W3CDTF">2021-04-09T05:37:00Z</dcterms:modified>
</cp:coreProperties>
</file>